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26195" w14:textId="609194FF" w:rsidR="008E7168" w:rsidRDefault="008E7168" w:rsidP="00BA5AF7">
      <w:r w:rsidRPr="002A6B10">
        <w:rPr>
          <w:rFonts w:cstheme="minorHAnsi"/>
          <w:b/>
          <w:noProof/>
          <w:sz w:val="24"/>
        </w:rPr>
        <w:drawing>
          <wp:anchor distT="0" distB="0" distL="114300" distR="114300" simplePos="0" relativeHeight="251658241" behindDoc="1" locked="0" layoutInCell="1" allowOverlap="1" wp14:anchorId="7CA30EE0" wp14:editId="6047446A">
            <wp:simplePos x="0" y="0"/>
            <wp:positionH relativeFrom="column">
              <wp:posOffset>7159846</wp:posOffset>
            </wp:positionH>
            <wp:positionV relativeFrom="paragraph">
              <wp:posOffset>-233984</wp:posOffset>
            </wp:positionV>
            <wp:extent cx="1993265" cy="603250"/>
            <wp:effectExtent l="0" t="0" r="6985" b="6350"/>
            <wp:wrapNone/>
            <wp:docPr id="6" name="Picture 6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304187" w14:textId="34E8E760" w:rsidR="008E7168" w:rsidRPr="002C0CD0" w:rsidRDefault="008E7168" w:rsidP="008E7168">
      <w:pPr>
        <w:pStyle w:val="Heading1"/>
      </w:pPr>
      <w:bookmarkStart w:id="0" w:name="_Toc116044573"/>
      <w:r w:rsidRPr="002C0CD0">
        <w:t>Risk Assessment</w:t>
      </w:r>
      <w:bookmarkEnd w:id="0"/>
    </w:p>
    <w:p w14:paraId="74E9AC7D" w14:textId="77777777" w:rsidR="008E7168" w:rsidRDefault="008E7168" w:rsidP="00BA5AF7"/>
    <w:p w14:paraId="36719DFC" w14:textId="26E68784" w:rsidR="007D31B3" w:rsidRDefault="002C0CD0" w:rsidP="00BA5AF7">
      <w:r w:rsidRPr="002A6B10">
        <w:rPr>
          <w:rFonts w:cstheme="minorHAnsi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00BDD" wp14:editId="64D2E3C0">
                <wp:simplePos x="0" y="0"/>
                <wp:positionH relativeFrom="column">
                  <wp:posOffset>-73025</wp:posOffset>
                </wp:positionH>
                <wp:positionV relativeFrom="paragraph">
                  <wp:posOffset>176530</wp:posOffset>
                </wp:positionV>
                <wp:extent cx="2130425" cy="228600"/>
                <wp:effectExtent l="8890" t="9525" r="1333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BEF37" w14:textId="77B7296D" w:rsidR="002A6B10" w:rsidRPr="00144F4E" w:rsidRDefault="002A6B10" w:rsidP="002A6B10">
                            <w:pP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Reference No. </w:t>
                            </w:r>
                            <w:r w:rsidR="00690885" w:rsidRPr="00690885">
                              <w:rPr>
                                <w:rFonts w:ascii="Verdana" w:hAnsi="Verdana"/>
                                <w:color w:val="FF0000"/>
                                <w:sz w:val="16"/>
                                <w:szCs w:val="16"/>
                              </w:rPr>
                              <w:t>FLIGHT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00BD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75pt;margin-top:13.9pt;width:16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">
                <v:textbox>
                  <w:txbxContent>
                    <w:p w14:paraId="3DDBEF37" w14:textId="77B7296D" w:rsidR="002A6B10" w:rsidRPr="00144F4E" w:rsidRDefault="002A6B10" w:rsidP="002A6B10">
                      <w:pPr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Reference No. </w:t>
                      </w:r>
                      <w:r w:rsidR="00690885" w:rsidRPr="00690885">
                        <w:rPr>
                          <w:rFonts w:ascii="Verdana" w:hAnsi="Verdana"/>
                          <w:color w:val="FF0000"/>
                          <w:sz w:val="16"/>
                          <w:szCs w:val="16"/>
                        </w:rPr>
                        <w:t>FLIGHT CODE</w:t>
                      </w:r>
                    </w:p>
                  </w:txbxContent>
                </v:textbox>
              </v:shape>
            </w:pict>
          </mc:Fallback>
        </mc:AlternateContent>
      </w:r>
    </w:p>
    <w:p w14:paraId="54DFF1C8" w14:textId="448FED5B" w:rsidR="002A6B10" w:rsidRPr="002A6B10" w:rsidRDefault="002A6B10" w:rsidP="002A6B10">
      <w:pPr>
        <w:jc w:val="center"/>
        <w:rPr>
          <w:rFonts w:cstheme="minorHAnsi"/>
          <w:b/>
          <w:sz w:val="24"/>
        </w:rPr>
      </w:pPr>
      <w:r w:rsidRPr="002A6B10">
        <w:rPr>
          <w:rFonts w:cstheme="minorHAnsi"/>
          <w:b/>
          <w:sz w:val="24"/>
        </w:rPr>
        <w:t>Edinburgh Napier University</w:t>
      </w:r>
    </w:p>
    <w:p w14:paraId="2E4B58AE" w14:textId="1D73F739" w:rsidR="002A6B10" w:rsidRPr="002A6B10" w:rsidRDefault="002C0CD0" w:rsidP="002A6B10">
      <w:pPr>
        <w:jc w:val="center"/>
        <w:rPr>
          <w:rFonts w:cstheme="minorHAnsi"/>
          <w:b/>
          <w:color w:val="FF0000"/>
          <w:sz w:val="24"/>
        </w:rPr>
      </w:pPr>
      <w:r>
        <w:rPr>
          <w:rFonts w:cstheme="minorHAnsi"/>
          <w:b/>
          <w:sz w:val="28"/>
          <w:szCs w:val="28"/>
        </w:rPr>
        <w:t xml:space="preserve">DRONE/UAV </w:t>
      </w:r>
      <w:r w:rsidR="002A6B10" w:rsidRPr="002A6B10">
        <w:rPr>
          <w:rFonts w:cstheme="minorHAnsi"/>
          <w:b/>
          <w:sz w:val="28"/>
          <w:szCs w:val="28"/>
        </w:rPr>
        <w:t>RISK ASSESSMENT FORM</w:t>
      </w:r>
    </w:p>
    <w:p w14:paraId="1B95C894" w14:textId="77777777" w:rsidR="002A6B10" w:rsidRP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0"/>
        <w:gridCol w:w="4429"/>
        <w:gridCol w:w="2941"/>
      </w:tblGrid>
      <w:tr w:rsidR="002A6B10" w:rsidRPr="002A6B10" w14:paraId="7E3CD917" w14:textId="77777777" w:rsidTr="00E9054F">
        <w:tc>
          <w:tcPr>
            <w:tcW w:w="7308" w:type="dxa"/>
          </w:tcPr>
          <w:p w14:paraId="5C3CA689" w14:textId="3DD00C24" w:rsidR="002A6B10" w:rsidRPr="002A6B10" w:rsidRDefault="002A6B10" w:rsidP="002A6B10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 xml:space="preserve">SCHOOL/SERVICE: </w:t>
            </w:r>
            <w:r w:rsidR="00690885" w:rsidRPr="00690885">
              <w:rPr>
                <w:rFonts w:cstheme="minorHAnsi"/>
                <w:b/>
                <w:color w:val="FF0000"/>
                <w:sz w:val="20"/>
                <w:szCs w:val="20"/>
              </w:rPr>
              <w:t>SCHOOL</w:t>
            </w:r>
          </w:p>
        </w:tc>
        <w:tc>
          <w:tcPr>
            <w:tcW w:w="4500" w:type="dxa"/>
          </w:tcPr>
          <w:p w14:paraId="1DCDCEA2" w14:textId="36E13287" w:rsidR="002A6B10" w:rsidRPr="002A6B10" w:rsidRDefault="002A6B10" w:rsidP="002A6B10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>LOCATION:</w:t>
            </w:r>
            <w:r w:rsidR="004F7AE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90885" w:rsidRPr="00690885">
              <w:rPr>
                <w:rFonts w:cstheme="minorHAnsi"/>
                <w:b/>
                <w:color w:val="FF0000"/>
                <w:sz w:val="20"/>
                <w:szCs w:val="20"/>
              </w:rPr>
              <w:t>CAMPUS</w:t>
            </w:r>
          </w:p>
        </w:tc>
        <w:tc>
          <w:tcPr>
            <w:tcW w:w="2978" w:type="dxa"/>
          </w:tcPr>
          <w:p w14:paraId="7B7CCFCD" w14:textId="2E71032A" w:rsidR="002A6B10" w:rsidRPr="002A6B10" w:rsidRDefault="002A6B10" w:rsidP="002A6B10">
            <w:pPr>
              <w:ind w:right="-19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>DATE:</w:t>
            </w:r>
            <w:r w:rsidR="004F7AE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552297" w:rsidRPr="00552297">
              <w:rPr>
                <w:rFonts w:cstheme="minorHAnsi"/>
                <w:b/>
                <w:color w:val="FF0000"/>
                <w:sz w:val="20"/>
                <w:szCs w:val="20"/>
              </w:rPr>
              <w:t>DATE OF OPERATION</w:t>
            </w:r>
          </w:p>
        </w:tc>
      </w:tr>
    </w:tbl>
    <w:p w14:paraId="7F613DAA" w14:textId="77777777" w:rsidR="002A6B10" w:rsidRP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8"/>
        <w:gridCol w:w="7482"/>
      </w:tblGrid>
      <w:tr w:rsidR="00463D99" w:rsidRPr="002A6B10" w14:paraId="6A8DF0FA" w14:textId="77777777" w:rsidTr="002E135A">
        <w:tc>
          <w:tcPr>
            <w:tcW w:w="7083" w:type="dxa"/>
          </w:tcPr>
          <w:p w14:paraId="50879BC4" w14:textId="0ECDB525" w:rsidR="00463D99" w:rsidRPr="002A6B10" w:rsidRDefault="00463D99" w:rsidP="002A6B10">
            <w:pPr>
              <w:ind w:right="-190"/>
              <w:jc w:val="left"/>
              <w:rPr>
                <w:rFonts w:cstheme="minorHAnsi"/>
                <w:b/>
                <w:i/>
                <w:iCs/>
                <w:sz w:val="20"/>
                <w:szCs w:val="20"/>
              </w:rPr>
            </w:pPr>
            <w:r w:rsidRPr="002A6B10">
              <w:rPr>
                <w:rFonts w:cstheme="minorHAnsi"/>
                <w:b/>
                <w:sz w:val="20"/>
                <w:szCs w:val="20"/>
              </w:rPr>
              <w:t xml:space="preserve">Description of event/activity: </w:t>
            </w:r>
          </w:p>
          <w:p w14:paraId="6882BE3F" w14:textId="77777777" w:rsidR="00690885" w:rsidRPr="00C37F38" w:rsidRDefault="00690885" w:rsidP="00690885">
            <w:pPr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DETAILS INCLUDING:</w:t>
            </w:r>
          </w:p>
          <w:p w14:paraId="7AC96EEB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START TIME</w:t>
            </w:r>
          </w:p>
          <w:p w14:paraId="1CB12D20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END TIME</w:t>
            </w:r>
          </w:p>
          <w:p w14:paraId="541CF2ED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color w:val="FF0000"/>
                <w:sz w:val="20"/>
                <w:szCs w:val="20"/>
              </w:rPr>
              <w:t>DATE</w:t>
            </w:r>
          </w:p>
          <w:p w14:paraId="75A040D1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NUMBER OF PARTICIPANTS</w:t>
            </w:r>
          </w:p>
          <w:p w14:paraId="1FE38026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DESCRIPTION OF ACTIVITY</w:t>
            </w:r>
          </w:p>
          <w:p w14:paraId="75B7ECC5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DRONE BEING USED INCLUDING WEIGHT</w:t>
            </w:r>
          </w:p>
          <w:p w14:paraId="2C033FE6" w14:textId="77777777" w:rsidR="00690885" w:rsidRPr="00C37F38" w:rsidRDefault="00690885" w:rsidP="00690885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C37F38">
              <w:rPr>
                <w:rFonts w:cs="Arial"/>
                <w:bCs/>
                <w:color w:val="FF0000"/>
                <w:sz w:val="20"/>
                <w:szCs w:val="20"/>
              </w:rPr>
              <w:t>OPERATION CATEGORY</w:t>
            </w:r>
          </w:p>
          <w:p w14:paraId="5F2CE971" w14:textId="77777777" w:rsidR="00690885" w:rsidRDefault="00690885" w:rsidP="002C0CD0">
            <w:pPr>
              <w:rPr>
                <w:rFonts w:ascii="Calibri" w:hAnsi="Calibri" w:cs="Calibri"/>
                <w:b/>
                <w:color w:val="FF0000"/>
                <w:sz w:val="16"/>
                <w:szCs w:val="16"/>
              </w:rPr>
            </w:pPr>
          </w:p>
          <w:p w14:paraId="1E5F9E0E" w14:textId="67D7DC57" w:rsidR="00463D99" w:rsidRDefault="00463D99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The session will be led by </w:t>
            </w:r>
            <w:r w:rsidR="00552297" w:rsidRPr="00552297">
              <w:rPr>
                <w:rFonts w:ascii="Calibri" w:hAnsi="Calibri" w:cs="Calibri"/>
                <w:bCs/>
                <w:color w:val="FF0000"/>
                <w:sz w:val="16"/>
                <w:szCs w:val="16"/>
              </w:rPr>
              <w:t>LEADER NAME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 xml:space="preserve"> who is GVC qualified, and flights will be carried out in accordance with the University operations manual: </w:t>
            </w:r>
            <w:hyperlink r:id="rId9" w:history="1">
              <w:r w:rsidRPr="00832C88">
                <w:rPr>
                  <w:rStyle w:val="Hyperlink"/>
                  <w:rFonts w:ascii="Calibri" w:hAnsi="Calibri" w:cs="Calibri"/>
                  <w:bCs/>
                  <w:sz w:val="16"/>
                  <w:szCs w:val="16"/>
                </w:rPr>
                <w:t>https://bdavison.napier.ac.uk/opsman/</w:t>
              </w:r>
            </w:hyperlink>
            <w:r>
              <w:rPr>
                <w:rFonts w:ascii="Calibri" w:hAnsi="Calibri" w:cs="Calibri"/>
                <w:bCs/>
                <w:sz w:val="16"/>
                <w:szCs w:val="16"/>
              </w:rPr>
              <w:t>.</w:t>
            </w:r>
          </w:p>
          <w:p w14:paraId="79185B37" w14:textId="77777777" w:rsidR="004F5A12" w:rsidRDefault="004F5A12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</w:p>
          <w:p w14:paraId="1DDD7461" w14:textId="77777777" w:rsidR="004F5A12" w:rsidRDefault="00650F5F" w:rsidP="002C0CD0">
            <w:pPr>
              <w:rPr>
                <w:rFonts w:ascii="Calibri" w:hAnsi="Calibri" w:cs="Calibri"/>
                <w:bCs/>
                <w:color w:val="FF0000"/>
                <w:sz w:val="16"/>
                <w:szCs w:val="16"/>
              </w:rPr>
            </w:pPr>
            <w:r w:rsidRPr="00650F5F">
              <w:rPr>
                <w:rFonts w:ascii="Calibri" w:hAnsi="Calibri" w:cs="Calibri"/>
                <w:bCs/>
                <w:color w:val="FF0000"/>
                <w:sz w:val="16"/>
                <w:szCs w:val="16"/>
              </w:rPr>
              <w:t>REPLACE THE IMAGE TO THE RIGHT WITH A SUITABLE EQUIVALENT.</w:t>
            </w:r>
          </w:p>
          <w:p w14:paraId="7D8D11BC" w14:textId="77777777" w:rsidR="00650F5F" w:rsidRDefault="00650F5F" w:rsidP="002C0CD0">
            <w:pPr>
              <w:rPr>
                <w:rFonts w:ascii="Calibri" w:hAnsi="Calibri" w:cs="Calibri"/>
                <w:bCs/>
                <w:color w:val="FF0000"/>
                <w:sz w:val="16"/>
                <w:szCs w:val="16"/>
              </w:rPr>
            </w:pPr>
          </w:p>
          <w:p w14:paraId="4B5E0571" w14:textId="6DDC23AF" w:rsidR="00650F5F" w:rsidRDefault="00650F5F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color w:val="FF0000"/>
                <w:sz w:val="16"/>
                <w:szCs w:val="16"/>
              </w:rPr>
              <w:t>REVIEW THE RISK ITEMS BELOW AND ADD ADDITIONAL ITEMS IF NECESSARY</w:t>
            </w:r>
          </w:p>
        </w:tc>
        <w:tc>
          <w:tcPr>
            <w:tcW w:w="7477" w:type="dxa"/>
          </w:tcPr>
          <w:p w14:paraId="3CC84864" w14:textId="5DC1D317" w:rsidR="00463D99" w:rsidRPr="00AF2260" w:rsidRDefault="00593C7D" w:rsidP="002C0CD0">
            <w:pPr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C53F30B" wp14:editId="1942015D">
                      <wp:simplePos x="0" y="0"/>
                      <wp:positionH relativeFrom="column">
                        <wp:posOffset>2127250</wp:posOffset>
                      </wp:positionH>
                      <wp:positionV relativeFrom="paragraph">
                        <wp:posOffset>1092412</wp:posOffset>
                      </wp:positionV>
                      <wp:extent cx="135466" cy="135466"/>
                      <wp:effectExtent l="0" t="0" r="4445" b="4445"/>
                      <wp:wrapNone/>
                      <wp:docPr id="92804246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466" cy="13546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DB7D7F" id="Oval 3" o:spid="_x0000_s1026" style="position:absolute;margin-left:167.5pt;margin-top:86pt;width:10.65pt;height:10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" fillcolor="yellow" stroked="f" strokeweight="2pt"/>
                  </w:pict>
                </mc:Fallback>
              </mc:AlternateContent>
            </w:r>
            <w:r w:rsidR="002E135A">
              <w:rPr>
                <w:rFonts w:ascii="Calibri" w:hAnsi="Calibri" w:cs="Calibri"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033C288" wp14:editId="048DC6E6">
                      <wp:simplePos x="0" y="0"/>
                      <wp:positionH relativeFrom="column">
                        <wp:posOffset>1721982</wp:posOffset>
                      </wp:positionH>
                      <wp:positionV relativeFrom="paragraph">
                        <wp:posOffset>770170</wp:posOffset>
                      </wp:positionV>
                      <wp:extent cx="994240" cy="757343"/>
                      <wp:effectExtent l="114300" t="165100" r="123825" b="170180"/>
                      <wp:wrapNone/>
                      <wp:docPr id="625653540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40261">
                                <a:off x="0" y="0"/>
                                <a:ext cx="994240" cy="7573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FD685" id="Rectangle 2" o:spid="_x0000_s1026" style="position:absolute;margin-left:135.6pt;margin-top:60.65pt;width:78.3pt;height:59.65pt;rotation:135469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" filled="f" strokecolor="red" strokeweight="2pt"/>
                  </w:pict>
                </mc:Fallback>
              </mc:AlternateContent>
            </w:r>
            <w:r w:rsidR="00463D99">
              <w:rPr>
                <w:rFonts w:ascii="Calibri" w:hAnsi="Calibri" w:cs="Calibri"/>
                <w:bCs/>
                <w:noProof/>
                <w:sz w:val="16"/>
                <w:szCs w:val="16"/>
              </w:rPr>
              <w:drawing>
                <wp:inline distT="0" distB="0" distL="0" distR="0" wp14:anchorId="230F0E46" wp14:editId="4E1426D1">
                  <wp:extent cx="4614333" cy="3848674"/>
                  <wp:effectExtent l="0" t="0" r="0" b="0"/>
                  <wp:docPr id="380482640" name="Picture 1" descr="A map of a c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482640" name="Picture 1" descr="A map of a city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084" cy="388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62A00D" w14:textId="77777777" w:rsidR="002A6B10" w:rsidRPr="002A6B10" w:rsidRDefault="002A6B10" w:rsidP="002A6B10">
      <w:pPr>
        <w:jc w:val="left"/>
        <w:rPr>
          <w:rFonts w:cstheme="minorHAnsi"/>
          <w:b/>
          <w:sz w:val="16"/>
          <w:szCs w:val="16"/>
        </w:rPr>
      </w:pPr>
    </w:p>
    <w:tbl>
      <w:tblPr>
        <w:tblW w:w="157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158"/>
        <w:gridCol w:w="1134"/>
        <w:gridCol w:w="2744"/>
        <w:gridCol w:w="424"/>
        <w:gridCol w:w="424"/>
        <w:gridCol w:w="423"/>
        <w:gridCol w:w="2813"/>
        <w:gridCol w:w="423"/>
        <w:gridCol w:w="422"/>
        <w:gridCol w:w="407"/>
        <w:gridCol w:w="1585"/>
        <w:gridCol w:w="987"/>
        <w:gridCol w:w="1252"/>
      </w:tblGrid>
      <w:tr w:rsidR="002A6B10" w:rsidRPr="00A36598" w14:paraId="49718786" w14:textId="77777777" w:rsidTr="002C0CD0">
        <w:trPr>
          <w:cantSplit/>
          <w:tblHeader/>
        </w:trPr>
        <w:tc>
          <w:tcPr>
            <w:tcW w:w="564" w:type="dxa"/>
            <w:shd w:val="clear" w:color="auto" w:fill="000000"/>
          </w:tcPr>
          <w:p w14:paraId="4A73EF34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NO</w:t>
            </w:r>
          </w:p>
        </w:tc>
        <w:tc>
          <w:tcPr>
            <w:tcW w:w="2158" w:type="dxa"/>
            <w:shd w:val="clear" w:color="auto" w:fill="000000"/>
          </w:tcPr>
          <w:p w14:paraId="5CAC7182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HAZARDS IDENTIFIED</w:t>
            </w:r>
          </w:p>
        </w:tc>
        <w:tc>
          <w:tcPr>
            <w:tcW w:w="1134" w:type="dxa"/>
            <w:shd w:val="clear" w:color="auto" w:fill="000000"/>
          </w:tcPr>
          <w:p w14:paraId="5E8B7D57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PEOPLE AT RISK</w:t>
            </w:r>
          </w:p>
        </w:tc>
        <w:tc>
          <w:tcPr>
            <w:tcW w:w="2744" w:type="dxa"/>
            <w:shd w:val="clear" w:color="auto" w:fill="000000"/>
          </w:tcPr>
          <w:p w14:paraId="285448C6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EXISTING CONTROL</w:t>
            </w:r>
          </w:p>
        </w:tc>
        <w:tc>
          <w:tcPr>
            <w:tcW w:w="1271" w:type="dxa"/>
            <w:gridSpan w:val="3"/>
            <w:shd w:val="clear" w:color="auto" w:fill="000000"/>
          </w:tcPr>
          <w:p w14:paraId="4478A96C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RISK</w:t>
            </w:r>
          </w:p>
        </w:tc>
        <w:tc>
          <w:tcPr>
            <w:tcW w:w="2813" w:type="dxa"/>
            <w:shd w:val="clear" w:color="auto" w:fill="000000"/>
          </w:tcPr>
          <w:p w14:paraId="640877BD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FURTHER ACTION/RECOMMENDATIONS</w:t>
            </w:r>
          </w:p>
        </w:tc>
        <w:tc>
          <w:tcPr>
            <w:tcW w:w="1252" w:type="dxa"/>
            <w:gridSpan w:val="3"/>
            <w:shd w:val="clear" w:color="auto" w:fill="000000"/>
          </w:tcPr>
          <w:p w14:paraId="33E66FE4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RESIDUAL RISK</w:t>
            </w:r>
          </w:p>
        </w:tc>
        <w:tc>
          <w:tcPr>
            <w:tcW w:w="1585" w:type="dxa"/>
            <w:shd w:val="clear" w:color="auto" w:fill="000000"/>
          </w:tcPr>
          <w:p w14:paraId="2A5F5CB0" w14:textId="77777777" w:rsidR="002A6B10" w:rsidRPr="00A36598" w:rsidRDefault="002A6B10" w:rsidP="00C63241">
            <w:pPr>
              <w:jc w:val="left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ACTION BY WHOM</w:t>
            </w:r>
          </w:p>
        </w:tc>
        <w:tc>
          <w:tcPr>
            <w:tcW w:w="987" w:type="dxa"/>
            <w:shd w:val="clear" w:color="auto" w:fill="000000"/>
          </w:tcPr>
          <w:p w14:paraId="2773A421" w14:textId="77777777" w:rsidR="002A6B10" w:rsidRPr="00A36598" w:rsidRDefault="002A6B10" w:rsidP="00E9054F">
            <w:pPr>
              <w:jc w:val="center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ACTION BY WHEN</w:t>
            </w:r>
          </w:p>
        </w:tc>
        <w:tc>
          <w:tcPr>
            <w:tcW w:w="1252" w:type="dxa"/>
            <w:shd w:val="clear" w:color="auto" w:fill="000000"/>
          </w:tcPr>
          <w:p w14:paraId="1A6C57D0" w14:textId="77777777" w:rsidR="002A6B10" w:rsidRPr="00A36598" w:rsidRDefault="002A6B10" w:rsidP="00E9054F">
            <w:pPr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COMPLETED</w:t>
            </w:r>
          </w:p>
        </w:tc>
      </w:tr>
      <w:tr w:rsidR="002A6B10" w:rsidRPr="00A36598" w14:paraId="6ED4A7F0" w14:textId="77777777" w:rsidTr="002C0CD0">
        <w:trPr>
          <w:cantSplit/>
          <w:tblHeader/>
        </w:trPr>
        <w:tc>
          <w:tcPr>
            <w:tcW w:w="564" w:type="dxa"/>
            <w:vMerge w:val="restart"/>
            <w:shd w:val="clear" w:color="auto" w:fill="C2D69B" w:themeFill="accent3" w:themeFillTint="99"/>
          </w:tcPr>
          <w:p w14:paraId="23690C07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158" w:type="dxa"/>
            <w:vMerge w:val="restart"/>
            <w:shd w:val="clear" w:color="auto" w:fill="C2D69B" w:themeFill="accent3" w:themeFillTint="99"/>
          </w:tcPr>
          <w:p w14:paraId="0FFF350C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Hazards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identified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omething which has the potential to harm</w:t>
            </w:r>
          </w:p>
          <w:p w14:paraId="4CA2D24B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(Consult help sheet</w:t>
            </w: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C2D69B" w:themeFill="accent3" w:themeFillTint="99"/>
          </w:tcPr>
          <w:p w14:paraId="1D6A6549" w14:textId="2BC93941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People at risk from hazards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 xml:space="preserve">: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Staff, Students, Visitors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 xml:space="preserve">,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Contractors, etc</w:t>
            </w:r>
            <w:r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.</w:t>
            </w:r>
          </w:p>
        </w:tc>
        <w:tc>
          <w:tcPr>
            <w:tcW w:w="2744" w:type="dxa"/>
            <w:vMerge w:val="restart"/>
            <w:shd w:val="clear" w:color="auto" w:fill="C2D69B" w:themeFill="accent3" w:themeFillTint="99"/>
          </w:tcPr>
          <w:p w14:paraId="15BC536D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Existing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control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What controls are already present</w:t>
            </w:r>
          </w:p>
        </w:tc>
        <w:tc>
          <w:tcPr>
            <w:tcW w:w="1271" w:type="dxa"/>
            <w:gridSpan w:val="3"/>
            <w:shd w:val="clear" w:color="auto" w:fill="C2D69B" w:themeFill="accent3" w:themeFillTint="99"/>
          </w:tcPr>
          <w:p w14:paraId="74D92F06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2813" w:type="dxa"/>
            <w:vMerge w:val="restart"/>
            <w:shd w:val="clear" w:color="auto" w:fill="C2D69B" w:themeFill="accent3" w:themeFillTint="99"/>
          </w:tcPr>
          <w:p w14:paraId="4AEDDC62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Further action /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recommendations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Additional controls that could be put in place to lower the risk</w:t>
            </w:r>
          </w:p>
        </w:tc>
        <w:tc>
          <w:tcPr>
            <w:tcW w:w="1252" w:type="dxa"/>
            <w:gridSpan w:val="3"/>
            <w:shd w:val="clear" w:color="auto" w:fill="C2D69B" w:themeFill="accent3" w:themeFillTint="99"/>
          </w:tcPr>
          <w:p w14:paraId="222C8853" w14:textId="77777777" w:rsidR="002A6B10" w:rsidRPr="00A36598" w:rsidRDefault="002A6B10" w:rsidP="00961233">
            <w:pPr>
              <w:jc w:val="left"/>
              <w:rPr>
                <w:rFonts w:cstheme="minorHAnsi"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Residual Risk</w:t>
            </w:r>
          </w:p>
        </w:tc>
        <w:tc>
          <w:tcPr>
            <w:tcW w:w="1585" w:type="dxa"/>
            <w:vMerge w:val="restart"/>
            <w:shd w:val="clear" w:color="auto" w:fill="C2D69B" w:themeFill="accent3" w:themeFillTint="99"/>
          </w:tcPr>
          <w:p w14:paraId="2176A122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Action by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whom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Who is carrying this out</w:t>
            </w:r>
          </w:p>
        </w:tc>
        <w:tc>
          <w:tcPr>
            <w:tcW w:w="987" w:type="dxa"/>
            <w:vMerge w:val="restart"/>
            <w:shd w:val="clear" w:color="auto" w:fill="C2D69B" w:themeFill="accent3" w:themeFillTint="99"/>
          </w:tcPr>
          <w:p w14:paraId="5F106C0B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Action by </w:t>
            </w: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when 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>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d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ate</w:t>
            </w:r>
          </w:p>
        </w:tc>
        <w:tc>
          <w:tcPr>
            <w:tcW w:w="1252" w:type="dxa"/>
            <w:vMerge w:val="restart"/>
            <w:shd w:val="clear" w:color="auto" w:fill="C2D69B" w:themeFill="accent3" w:themeFillTint="99"/>
          </w:tcPr>
          <w:p w14:paraId="140DC1E8" w14:textId="77777777" w:rsidR="002A6B10" w:rsidRPr="00A36598" w:rsidRDefault="002A6B10" w:rsidP="00961233">
            <w:pPr>
              <w:jc w:val="left"/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</w:pPr>
            <w:proofErr w:type="gramStart"/>
            <w:r w:rsidRPr="00A36598">
              <w:rPr>
                <w:rFonts w:cstheme="minorHAnsi"/>
                <w:color w:val="0D0D0D" w:themeColor="text1" w:themeTint="F2"/>
                <w:sz w:val="16"/>
                <w:szCs w:val="16"/>
              </w:rPr>
              <w:t>Completed</w:t>
            </w:r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:</w:t>
            </w:r>
            <w:proofErr w:type="gramEnd"/>
            <w:r>
              <w:rPr>
                <w:rFonts w:cstheme="minorHAnsi"/>
                <w:color w:val="0D0D0D" w:themeColor="text1" w:themeTint="F2"/>
                <w:sz w:val="16"/>
                <w:szCs w:val="16"/>
              </w:rPr>
              <w:t xml:space="preserve"> </w:t>
            </w:r>
            <w:r w:rsidRPr="00A36598">
              <w:rPr>
                <w:rFonts w:cstheme="minorHAnsi"/>
                <w:i/>
                <w:iCs/>
                <w:color w:val="0D0D0D" w:themeColor="text1" w:themeTint="F2"/>
                <w:sz w:val="16"/>
                <w:szCs w:val="16"/>
              </w:rPr>
              <w:t>Sign off when all controls in place and task ready to start</w:t>
            </w:r>
          </w:p>
        </w:tc>
      </w:tr>
      <w:tr w:rsidR="002A6B10" w:rsidRPr="00A36598" w14:paraId="71CDB92F" w14:textId="77777777" w:rsidTr="002C0CD0">
        <w:trPr>
          <w:cantSplit/>
          <w:tblHeader/>
        </w:trPr>
        <w:tc>
          <w:tcPr>
            <w:tcW w:w="564" w:type="dxa"/>
            <w:vMerge/>
            <w:shd w:val="clear" w:color="auto" w:fill="000000"/>
          </w:tcPr>
          <w:p w14:paraId="6F3B870A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2158" w:type="dxa"/>
            <w:vMerge/>
            <w:shd w:val="clear" w:color="auto" w:fill="000000"/>
          </w:tcPr>
          <w:p w14:paraId="59B8775A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000000"/>
          </w:tcPr>
          <w:p w14:paraId="14C7A71E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2744" w:type="dxa"/>
            <w:vMerge/>
            <w:shd w:val="clear" w:color="auto" w:fill="000000"/>
          </w:tcPr>
          <w:p w14:paraId="4A62E132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4E6616F3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H</w:t>
            </w:r>
          </w:p>
        </w:tc>
        <w:tc>
          <w:tcPr>
            <w:tcW w:w="424" w:type="dxa"/>
            <w:shd w:val="clear" w:color="auto" w:fill="auto"/>
          </w:tcPr>
          <w:p w14:paraId="3D8B55AC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M</w:t>
            </w:r>
          </w:p>
        </w:tc>
        <w:tc>
          <w:tcPr>
            <w:tcW w:w="423" w:type="dxa"/>
            <w:shd w:val="clear" w:color="auto" w:fill="auto"/>
          </w:tcPr>
          <w:p w14:paraId="256288D1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L</w:t>
            </w:r>
          </w:p>
        </w:tc>
        <w:tc>
          <w:tcPr>
            <w:tcW w:w="2813" w:type="dxa"/>
            <w:vMerge/>
            <w:shd w:val="clear" w:color="auto" w:fill="000000"/>
          </w:tcPr>
          <w:p w14:paraId="502791E4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14:paraId="1914BB1C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H</w:t>
            </w:r>
          </w:p>
        </w:tc>
        <w:tc>
          <w:tcPr>
            <w:tcW w:w="422" w:type="dxa"/>
            <w:shd w:val="clear" w:color="auto" w:fill="auto"/>
          </w:tcPr>
          <w:p w14:paraId="4B5AEE7F" w14:textId="77777777" w:rsidR="002A6B10" w:rsidRPr="00A36598" w:rsidRDefault="002A6B10" w:rsidP="00E9054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M</w:t>
            </w:r>
          </w:p>
        </w:tc>
        <w:tc>
          <w:tcPr>
            <w:tcW w:w="407" w:type="dxa"/>
            <w:shd w:val="clear" w:color="auto" w:fill="auto"/>
          </w:tcPr>
          <w:p w14:paraId="7A7C695B" w14:textId="77777777" w:rsidR="002A6B10" w:rsidRPr="00A36598" w:rsidRDefault="002A6B10" w:rsidP="00E9054F">
            <w:pPr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L</w:t>
            </w:r>
          </w:p>
        </w:tc>
        <w:tc>
          <w:tcPr>
            <w:tcW w:w="1585" w:type="dxa"/>
            <w:vMerge/>
            <w:shd w:val="clear" w:color="auto" w:fill="000000"/>
          </w:tcPr>
          <w:p w14:paraId="11E2C57E" w14:textId="77777777" w:rsidR="002A6B10" w:rsidRPr="00A36598" w:rsidRDefault="002A6B10" w:rsidP="00C63241">
            <w:pPr>
              <w:jc w:val="left"/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000000"/>
          </w:tcPr>
          <w:p w14:paraId="43BF28F2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  <w:tc>
          <w:tcPr>
            <w:tcW w:w="1252" w:type="dxa"/>
            <w:vMerge/>
            <w:shd w:val="clear" w:color="auto" w:fill="000000"/>
          </w:tcPr>
          <w:p w14:paraId="1792B245" w14:textId="77777777" w:rsidR="002A6B10" w:rsidRPr="00A36598" w:rsidRDefault="002A6B10" w:rsidP="00E9054F">
            <w:pPr>
              <w:rPr>
                <w:rFonts w:cstheme="minorHAnsi"/>
                <w:b/>
                <w:color w:val="FFFFFF"/>
                <w:sz w:val="16"/>
                <w:szCs w:val="16"/>
              </w:rPr>
            </w:pPr>
          </w:p>
        </w:tc>
      </w:tr>
      <w:tr w:rsidR="002A6B10" w:rsidRPr="00A36598" w14:paraId="2165355E" w14:textId="77777777" w:rsidTr="002C0CD0">
        <w:tc>
          <w:tcPr>
            <w:tcW w:w="564" w:type="dxa"/>
          </w:tcPr>
          <w:p w14:paraId="7C464225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 w:rsidRPr="00A36598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158" w:type="dxa"/>
          </w:tcPr>
          <w:p w14:paraId="634AC6F6" w14:textId="27ED2012" w:rsidR="002A6B10" w:rsidRPr="00A36598" w:rsidRDefault="002C0CD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Compliance</w:t>
            </w:r>
            <w:r w:rsidR="002A6B10" w:rsidRPr="00A36598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46BFA9ED" w14:textId="3FF1D400" w:rsidR="002A6B10" w:rsidRPr="00A36598" w:rsidRDefault="002C0CD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6379A90E" w14:textId="2FE7C310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 xml:space="preserve">All drones/UAVs </w:t>
            </w:r>
            <w:hyperlink r:id="rId11" w:history="1">
              <w:r w:rsidRPr="002C0CD0">
                <w:rPr>
                  <w:rStyle w:val="Hyperlink"/>
                  <w:rFonts w:cstheme="minorHAnsi"/>
                  <w:sz w:val="16"/>
                  <w:szCs w:val="16"/>
                </w:rPr>
                <w:t>registered</w:t>
              </w:r>
            </w:hyperlink>
            <w:r w:rsidRPr="002C0CD0">
              <w:rPr>
                <w:rFonts w:cstheme="minorHAnsi"/>
                <w:sz w:val="16"/>
                <w:szCs w:val="16"/>
              </w:rPr>
              <w:t>.</w:t>
            </w:r>
          </w:p>
          <w:p w14:paraId="4D576EED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The remote pilot must not fly the aircraft in any of the circumstances described below except in accordance with a permission issued by the CAA.</w:t>
            </w:r>
          </w:p>
          <w:p w14:paraId="2E476911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Don’t fly near airports or airfields without permission from air traffic control.</w:t>
            </w:r>
          </w:p>
          <w:p w14:paraId="04968B65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proofErr w:type="gramStart"/>
            <w:r w:rsidRPr="002C0CD0">
              <w:rPr>
                <w:rFonts w:cstheme="minorHAnsi"/>
                <w:sz w:val="16"/>
                <w:szCs w:val="16"/>
              </w:rPr>
              <w:t>Observe your drone/UAV at all times</w:t>
            </w:r>
            <w:proofErr w:type="gramEnd"/>
            <w:r w:rsidRPr="002C0CD0">
              <w:rPr>
                <w:rFonts w:cstheme="minorHAnsi"/>
                <w:sz w:val="16"/>
                <w:szCs w:val="16"/>
              </w:rPr>
              <w:t xml:space="preserve"> – stay 150ft (50m) away from people and property.</w:t>
            </w:r>
          </w:p>
          <w:p w14:paraId="6287B591" w14:textId="77777777" w:rsid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Drones/UAVs with surveillance cameras must not be flown within 50 metres of any person unless appro</w:t>
            </w:r>
            <w:r>
              <w:rPr>
                <w:rFonts w:cstheme="minorHAnsi"/>
                <w:sz w:val="16"/>
                <w:szCs w:val="16"/>
              </w:rPr>
              <w:t>v</w:t>
            </w:r>
            <w:r w:rsidRPr="002C0CD0">
              <w:rPr>
                <w:rFonts w:cstheme="minorHAnsi"/>
                <w:sz w:val="16"/>
                <w:szCs w:val="16"/>
              </w:rPr>
              <w:t>al has been permitted.</w:t>
            </w:r>
          </w:p>
          <w:p w14:paraId="41E6CBC7" w14:textId="4107C7C5" w:rsidR="002A6B10" w:rsidRPr="00A36598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Comply with Operation Manual</w:t>
            </w:r>
          </w:p>
        </w:tc>
        <w:tc>
          <w:tcPr>
            <w:tcW w:w="424" w:type="dxa"/>
          </w:tcPr>
          <w:p w14:paraId="4E247399" w14:textId="77777777" w:rsidR="002A6B10" w:rsidRPr="00A36598" w:rsidRDefault="002A6B10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67739A68" w14:textId="77777777" w:rsidR="002A6B10" w:rsidRPr="00A36598" w:rsidRDefault="002A6B10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58F78236" w14:textId="65E57568" w:rsidR="002A6B10" w:rsidRPr="00A36598" w:rsidRDefault="00282166" w:rsidP="00E9054F">
            <w:pPr>
              <w:spacing w:before="240" w:after="24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0A3036B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Follow all additional rules when applicable to the specific site.</w:t>
            </w:r>
          </w:p>
          <w:p w14:paraId="58C6E57A" w14:textId="77777777" w:rsidR="002C0CD0" w:rsidRPr="002C0CD0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Never fly while taking medication, prescribed or otherwise that may impair the pilot.</w:t>
            </w:r>
          </w:p>
          <w:p w14:paraId="3E29F62D" w14:textId="4CFB6A50" w:rsidR="002C0CD0" w:rsidRPr="00E07191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 xml:space="preserve">Comply with </w:t>
            </w:r>
            <w:hyperlink r:id="rId12" w:history="1">
              <w:r w:rsidRPr="001D0E0D">
                <w:rPr>
                  <w:rStyle w:val="Hyperlink"/>
                  <w:rFonts w:cstheme="minorHAnsi"/>
                  <w:sz w:val="16"/>
                  <w:szCs w:val="16"/>
                </w:rPr>
                <w:t>drone code</w:t>
              </w:r>
            </w:hyperlink>
            <w:r w:rsidR="001D0E0D">
              <w:rPr>
                <w:rFonts w:cstheme="minorHAnsi"/>
                <w:sz w:val="16"/>
                <w:szCs w:val="16"/>
              </w:rPr>
              <w:t>.</w:t>
            </w:r>
            <w:r w:rsidRPr="002C0CD0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A4B4A2E" w14:textId="42B9135C" w:rsidR="002A6B10" w:rsidRPr="00A36598" w:rsidRDefault="002C0CD0" w:rsidP="002834C4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E07191">
              <w:rPr>
                <w:rFonts w:cstheme="minorHAnsi"/>
                <w:sz w:val="16"/>
                <w:szCs w:val="16"/>
              </w:rPr>
              <w:t xml:space="preserve">The European Aviation Safety Agency have a drone safety video: </w:t>
            </w:r>
            <w:hyperlink r:id="rId13" w:history="1">
              <w:r w:rsidRPr="00E07191">
                <w:rPr>
                  <w:sz w:val="16"/>
                  <w:szCs w:val="16"/>
                </w:rPr>
                <w:t>www.youtube.com/watch?v=5Xs_eVx4nuw</w:t>
              </w:r>
            </w:hyperlink>
            <w:r w:rsidR="00CC02C7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3" w:type="dxa"/>
          </w:tcPr>
          <w:p w14:paraId="25698427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2" w:type="dxa"/>
          </w:tcPr>
          <w:p w14:paraId="5BFFA3E8" w14:textId="77777777" w:rsidR="002A6B10" w:rsidRPr="00A36598" w:rsidRDefault="002A6B1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07" w:type="dxa"/>
          </w:tcPr>
          <w:p w14:paraId="793FF004" w14:textId="38B76F5A" w:rsidR="002A6B10" w:rsidRPr="00A36598" w:rsidRDefault="004F003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4E7C982" w14:textId="46EDD695" w:rsidR="002A6B10" w:rsidRPr="00A36598" w:rsidRDefault="002C0CD0" w:rsidP="00C63241">
            <w:pPr>
              <w:spacing w:before="240" w:after="240"/>
              <w:jc w:val="left"/>
              <w:rPr>
                <w:rFonts w:cstheme="minorHAnsi"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6B2A4409" w14:textId="1505778A" w:rsidR="002A6B10" w:rsidRPr="00A36598" w:rsidRDefault="002C0CD0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Ongoing</w:t>
            </w:r>
          </w:p>
        </w:tc>
        <w:tc>
          <w:tcPr>
            <w:tcW w:w="1252" w:type="dxa"/>
          </w:tcPr>
          <w:p w14:paraId="4F80F5DE" w14:textId="6A342ED1" w:rsidR="002A6B10" w:rsidRPr="00A36598" w:rsidRDefault="00552297" w:rsidP="00E9054F">
            <w:pPr>
              <w:spacing w:before="240" w:after="240"/>
              <w:rPr>
                <w:rFonts w:cstheme="minorHAnsi"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180622D1" w14:textId="77777777" w:rsidTr="002C0CD0">
        <w:tc>
          <w:tcPr>
            <w:tcW w:w="564" w:type="dxa"/>
          </w:tcPr>
          <w:p w14:paraId="36415F18" w14:textId="69321F2F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2</w:t>
            </w:r>
          </w:p>
        </w:tc>
        <w:tc>
          <w:tcPr>
            <w:tcW w:w="2158" w:type="dxa"/>
          </w:tcPr>
          <w:p w14:paraId="04E9F569" w14:textId="1DE012F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Competence</w:t>
            </w:r>
          </w:p>
        </w:tc>
        <w:tc>
          <w:tcPr>
            <w:tcW w:w="1134" w:type="dxa"/>
          </w:tcPr>
          <w:p w14:paraId="1E7880E2" w14:textId="59C19AFC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FF51960" w14:textId="1302A63A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All drone operators need to be registered with the CAA and all drones/UAVs need to have the registration number attached.</w:t>
            </w:r>
          </w:p>
        </w:tc>
        <w:tc>
          <w:tcPr>
            <w:tcW w:w="424" w:type="dxa"/>
          </w:tcPr>
          <w:p w14:paraId="48DB1EFD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940A2B5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5FAEC894" w14:textId="714C1F05" w:rsidR="00C63241" w:rsidRPr="00E07191" w:rsidRDefault="00EC0407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4F51B2E7" w14:textId="29A1FA9E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All operators must have evidence of their competence: Current CAA permission, and examples of other clients they have worked for.</w:t>
            </w:r>
          </w:p>
        </w:tc>
        <w:tc>
          <w:tcPr>
            <w:tcW w:w="423" w:type="dxa"/>
          </w:tcPr>
          <w:p w14:paraId="0C49194B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6B5C0FC3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45D58A8D" w14:textId="7037B333" w:rsidR="00C63241" w:rsidRPr="00E07191" w:rsidRDefault="004F0030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C310D7A" w14:textId="174B5108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70DEDB62" w14:textId="51F55771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3093252E" w14:textId="2C0337F9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1AAAAE4" w14:textId="77777777" w:rsidTr="002C0CD0">
        <w:tc>
          <w:tcPr>
            <w:tcW w:w="564" w:type="dxa"/>
          </w:tcPr>
          <w:p w14:paraId="3E725BE1" w14:textId="42E33E2B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3</w:t>
            </w:r>
          </w:p>
        </w:tc>
        <w:tc>
          <w:tcPr>
            <w:tcW w:w="2158" w:type="dxa"/>
          </w:tcPr>
          <w:p w14:paraId="443BAA2B" w14:textId="3EC225A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E07191">
              <w:rPr>
                <w:rFonts w:cstheme="minorHAnsi"/>
                <w:bCs/>
                <w:sz w:val="16"/>
                <w:szCs w:val="16"/>
              </w:rPr>
              <w:t>Permi</w:t>
            </w:r>
            <w:r>
              <w:rPr>
                <w:rFonts w:cstheme="minorHAnsi"/>
                <w:bCs/>
                <w:sz w:val="16"/>
                <w:szCs w:val="16"/>
              </w:rPr>
              <w:t>ssion / Compliance</w:t>
            </w:r>
          </w:p>
        </w:tc>
        <w:tc>
          <w:tcPr>
            <w:tcW w:w="1134" w:type="dxa"/>
          </w:tcPr>
          <w:p w14:paraId="3FFC0EE2" w14:textId="13B837C6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0FB0ED8A" w14:textId="19C1F19B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The pilot will seek permission in advance in line with the University procedure.</w:t>
            </w:r>
          </w:p>
          <w:p w14:paraId="11958CBF" w14:textId="0656A324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Off campus, permission to fly is required from the property owner.</w:t>
            </w:r>
          </w:p>
          <w:p w14:paraId="31453C0D" w14:textId="6A051821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Where required notification to air traffic control.</w:t>
            </w:r>
          </w:p>
          <w:p w14:paraId="43D3D715" w14:textId="010984D3" w:rsidR="00C63241" w:rsidRPr="00E0719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lastRenderedPageBreak/>
              <w:t>Approval of location and risk assessment to area must be completed.</w:t>
            </w:r>
          </w:p>
        </w:tc>
        <w:tc>
          <w:tcPr>
            <w:tcW w:w="424" w:type="dxa"/>
          </w:tcPr>
          <w:p w14:paraId="30EF187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5F89A2C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3E35C20C" w14:textId="23E28DC3" w:rsidR="00C63241" w:rsidRPr="00E07191" w:rsidRDefault="004F0030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79B9B06F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Planning, administration and operating checklist to be completed.</w:t>
            </w:r>
          </w:p>
          <w:p w14:paraId="63B29B24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Equipment tested carefully before the flight.</w:t>
            </w:r>
          </w:p>
          <w:p w14:paraId="55F6A7FE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Remote pilot to have NQE approved training.</w:t>
            </w:r>
          </w:p>
          <w:p w14:paraId="72979509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Emergency procedures in place.</w:t>
            </w:r>
          </w:p>
          <w:p w14:paraId="2F620A78" w14:textId="3C3D6B56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lastRenderedPageBreak/>
              <w:t>Record and report incident in line with CAP382.</w:t>
            </w:r>
          </w:p>
        </w:tc>
        <w:tc>
          <w:tcPr>
            <w:tcW w:w="423" w:type="dxa"/>
          </w:tcPr>
          <w:p w14:paraId="5F387BB4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4EE87A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1DD5D9CC" w14:textId="45652A69" w:rsidR="00C63241" w:rsidRPr="00E07191" w:rsidRDefault="004F0030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30112454" w14:textId="11AAD213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1CAB6D5B" w14:textId="3564703A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Ongoing</w:t>
            </w:r>
          </w:p>
        </w:tc>
        <w:tc>
          <w:tcPr>
            <w:tcW w:w="1252" w:type="dxa"/>
          </w:tcPr>
          <w:p w14:paraId="778EF06E" w14:textId="77795F84" w:rsidR="00C63241" w:rsidRPr="00E07191" w:rsidRDefault="00690885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20215ECC" w14:textId="77777777" w:rsidTr="002C0CD0">
        <w:tc>
          <w:tcPr>
            <w:tcW w:w="564" w:type="dxa"/>
          </w:tcPr>
          <w:p w14:paraId="4B6ABB47" w14:textId="22D4C746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4</w:t>
            </w:r>
          </w:p>
        </w:tc>
        <w:tc>
          <w:tcPr>
            <w:tcW w:w="2158" w:type="dxa"/>
          </w:tcPr>
          <w:p w14:paraId="589F7373" w14:textId="0F8FD00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Weather</w:t>
            </w:r>
          </w:p>
        </w:tc>
        <w:tc>
          <w:tcPr>
            <w:tcW w:w="1134" w:type="dxa"/>
          </w:tcPr>
          <w:p w14:paraId="781CE8C0" w14:textId="363ACC7F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25A7865E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Accurate weather forecast checked prior to flight.</w:t>
            </w:r>
          </w:p>
          <w:p w14:paraId="081A1620" w14:textId="52C3EBD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 xml:space="preserve">Weather to be </w:t>
            </w:r>
            <w:proofErr w:type="gramStart"/>
            <w:r w:rsidRPr="00195620">
              <w:rPr>
                <w:rFonts w:cstheme="minorHAnsi"/>
                <w:sz w:val="16"/>
                <w:szCs w:val="16"/>
              </w:rPr>
              <w:t>monitored at all times</w:t>
            </w:r>
            <w:proofErr w:type="gramEnd"/>
            <w:r w:rsidRPr="00195620">
              <w:rPr>
                <w:rFonts w:cstheme="minorHAnsi"/>
                <w:sz w:val="16"/>
                <w:szCs w:val="16"/>
              </w:rPr>
              <w:t xml:space="preserve"> during flight with a view to landing should weather deteriorate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4" w:type="dxa"/>
          </w:tcPr>
          <w:p w14:paraId="6BCF6D37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F9DBB8A" w14:textId="59FF7850" w:rsidR="00C63241" w:rsidRPr="00E07191" w:rsidRDefault="004F0030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423" w:type="dxa"/>
          </w:tcPr>
          <w:p w14:paraId="3130479E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13" w:type="dxa"/>
          </w:tcPr>
          <w:p w14:paraId="3CD3B078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Poor visibility or weather condition, no flights permitted.</w:t>
            </w:r>
          </w:p>
          <w:p w14:paraId="243851DD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1FA9607B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FE71651" w14:textId="5518DD4D" w:rsidR="00C63241" w:rsidRPr="00E07191" w:rsidRDefault="004F0030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407" w:type="dxa"/>
          </w:tcPr>
          <w:p w14:paraId="1F4FEDC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585" w:type="dxa"/>
          </w:tcPr>
          <w:p w14:paraId="5861C8A7" w14:textId="1FB16630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3A5B94F2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66DDF6E" w14:textId="62F70594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54F2F3F3" w14:textId="77777777" w:rsidTr="002C0CD0">
        <w:tc>
          <w:tcPr>
            <w:tcW w:w="564" w:type="dxa"/>
          </w:tcPr>
          <w:p w14:paraId="3B3E77CD" w14:textId="57ED7F20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5</w:t>
            </w:r>
          </w:p>
        </w:tc>
        <w:tc>
          <w:tcPr>
            <w:tcW w:w="2158" w:type="dxa"/>
          </w:tcPr>
          <w:p w14:paraId="6686B615" w14:textId="3113E18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Pedestrians and traffic</w:t>
            </w:r>
          </w:p>
        </w:tc>
        <w:tc>
          <w:tcPr>
            <w:tcW w:w="1134" w:type="dxa"/>
          </w:tcPr>
          <w:p w14:paraId="59042FD3" w14:textId="08C4004D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21EA201C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Tape off exclusion zone where possible.</w:t>
            </w:r>
          </w:p>
          <w:p w14:paraId="2DDE880C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At least one spotter is dedicated to supervising access to zone.</w:t>
            </w:r>
          </w:p>
          <w:p w14:paraId="10AB9695" w14:textId="1FC5BF82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Flying in the middle of the field and away from pedestrians and traffic</w:t>
            </w:r>
            <w:r w:rsidR="00E6541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4" w:type="dxa"/>
          </w:tcPr>
          <w:p w14:paraId="21BC9F4F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5C38509F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7779C311" w14:textId="167F5E67" w:rsidR="00C63241" w:rsidRPr="00E07191" w:rsidRDefault="00AA2A1B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0DC37A20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P&amp;F/H&amp;S informed.</w:t>
            </w:r>
          </w:p>
          <w:p w14:paraId="153D652E" w14:textId="1F30E81B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Wearing of appropriate Hi-Viz jackets.</w:t>
            </w:r>
          </w:p>
        </w:tc>
        <w:tc>
          <w:tcPr>
            <w:tcW w:w="423" w:type="dxa"/>
          </w:tcPr>
          <w:p w14:paraId="6F5F4EE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661FE4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6864E366" w14:textId="2F554C57" w:rsidR="00C63241" w:rsidRPr="00E07191" w:rsidRDefault="00AA2A1B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0174B8B2" w14:textId="538C393B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75DE22B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5E673BD" w14:textId="77748503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2700F94" w14:textId="77777777" w:rsidTr="002C0CD0">
        <w:tc>
          <w:tcPr>
            <w:tcW w:w="564" w:type="dxa"/>
          </w:tcPr>
          <w:p w14:paraId="07858666" w14:textId="4D32DF64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6</w:t>
            </w:r>
          </w:p>
        </w:tc>
        <w:tc>
          <w:tcPr>
            <w:tcW w:w="2158" w:type="dxa"/>
          </w:tcPr>
          <w:p w14:paraId="2881B7B8" w14:textId="24AC66BA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Emergency</w:t>
            </w:r>
          </w:p>
        </w:tc>
        <w:tc>
          <w:tcPr>
            <w:tcW w:w="1134" w:type="dxa"/>
          </w:tcPr>
          <w:p w14:paraId="1371DE52" w14:textId="624C4D7B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75C5A14B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Local emergency arrangements in place.</w:t>
            </w:r>
          </w:p>
          <w:p w14:paraId="39C9AEC3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Campus induction leaflet communicated.</w:t>
            </w:r>
          </w:p>
          <w:p w14:paraId="126AA66A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207EF3F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416150A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4D60B47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813" w:type="dxa"/>
          </w:tcPr>
          <w:p w14:paraId="3B2ECD44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 xml:space="preserve">Where </w:t>
            </w:r>
            <w:proofErr w:type="gramStart"/>
            <w:r w:rsidRPr="00195620">
              <w:rPr>
                <w:rFonts w:cstheme="minorHAnsi"/>
                <w:sz w:val="16"/>
                <w:szCs w:val="16"/>
              </w:rPr>
              <w:t>off-campus</w:t>
            </w:r>
            <w:proofErr w:type="gramEnd"/>
            <w:r w:rsidRPr="00195620">
              <w:rPr>
                <w:rFonts w:cstheme="minorHAnsi"/>
                <w:sz w:val="16"/>
                <w:szCs w:val="16"/>
              </w:rPr>
              <w:t xml:space="preserve"> consider emergency arrangements.</w:t>
            </w:r>
          </w:p>
          <w:p w14:paraId="0D8574B6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P&amp;F/H&amp;S informed.</w:t>
            </w:r>
          </w:p>
          <w:p w14:paraId="11F74AB7" w14:textId="53DB16C6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Safely land UAS and record/report incidents.</w:t>
            </w:r>
          </w:p>
        </w:tc>
        <w:tc>
          <w:tcPr>
            <w:tcW w:w="423" w:type="dxa"/>
          </w:tcPr>
          <w:p w14:paraId="56FA0507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509FC05F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1BA3ECC2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585" w:type="dxa"/>
          </w:tcPr>
          <w:p w14:paraId="7ABE85B2" w14:textId="019D5D23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7A1BF8D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1E2667FD" w14:textId="78DA0D14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62B22FC1" w14:textId="77777777" w:rsidTr="002C0CD0">
        <w:tc>
          <w:tcPr>
            <w:tcW w:w="564" w:type="dxa"/>
          </w:tcPr>
          <w:p w14:paraId="60128338" w14:textId="33B0E754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7</w:t>
            </w:r>
          </w:p>
        </w:tc>
        <w:tc>
          <w:tcPr>
            <w:tcW w:w="2158" w:type="dxa"/>
          </w:tcPr>
          <w:p w14:paraId="4140EF1C" w14:textId="638066E3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Wildlife, livestock, domestic pets etc.</w:t>
            </w:r>
          </w:p>
        </w:tc>
        <w:tc>
          <w:tcPr>
            <w:tcW w:w="1134" w:type="dxa"/>
          </w:tcPr>
          <w:p w14:paraId="7321D0FF" w14:textId="1D40523E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43EB6418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Risk assess area prior to flight of risks to livestock or restrictions.</w:t>
            </w:r>
          </w:p>
          <w:p w14:paraId="735BBFF1" w14:textId="386BCB5B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Keep a responsible distance away from domestic animals, pets and working animals (e.g. assistance dogs).</w:t>
            </w:r>
          </w:p>
        </w:tc>
        <w:tc>
          <w:tcPr>
            <w:tcW w:w="424" w:type="dxa"/>
          </w:tcPr>
          <w:p w14:paraId="21DF83C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6CE38B1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00618CE9" w14:textId="203738B9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3967795F" w14:textId="7A5A31AF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Appropriate permissions should be sought from the relevant bodies e.g. Scottish Natural Heritage, National Trust for Scotland, landowners, leaseholders etc.</w:t>
            </w:r>
          </w:p>
        </w:tc>
        <w:tc>
          <w:tcPr>
            <w:tcW w:w="423" w:type="dxa"/>
          </w:tcPr>
          <w:p w14:paraId="51A80A3A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369D3DB2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49549B59" w14:textId="0187D5FF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4DD87C53" w14:textId="3E6F1160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05265193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2A142A94" w14:textId="5EFDA323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105C7EA2" w14:textId="77777777" w:rsidTr="002C0CD0">
        <w:tc>
          <w:tcPr>
            <w:tcW w:w="564" w:type="dxa"/>
          </w:tcPr>
          <w:p w14:paraId="68DEDD98" w14:textId="24A75FDA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8</w:t>
            </w:r>
          </w:p>
        </w:tc>
        <w:tc>
          <w:tcPr>
            <w:tcW w:w="2158" w:type="dxa"/>
          </w:tcPr>
          <w:p w14:paraId="48E8124B" w14:textId="67063970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bCs/>
                <w:sz w:val="16"/>
                <w:szCs w:val="16"/>
              </w:rPr>
              <w:t>UAS collision or near miss with other air users.</w:t>
            </w:r>
          </w:p>
        </w:tc>
        <w:tc>
          <w:tcPr>
            <w:tcW w:w="1134" w:type="dxa"/>
          </w:tcPr>
          <w:p w14:paraId="0A12ADAD" w14:textId="479FC78D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26D1C85E" w14:textId="77777777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Activity in line with CAA legislative requirements and Operations Manual.</w:t>
            </w:r>
          </w:p>
          <w:p w14:paraId="099D84F1" w14:textId="5900948A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lastRenderedPageBreak/>
              <w:t>Air Traffic Control will be informed.</w:t>
            </w:r>
          </w:p>
        </w:tc>
        <w:tc>
          <w:tcPr>
            <w:tcW w:w="424" w:type="dxa"/>
          </w:tcPr>
          <w:p w14:paraId="7B01C2C7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D9A3319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FA701A6" w14:textId="39963552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B2DF0E7" w14:textId="0050B05A" w:rsidR="00C63241" w:rsidRPr="00195620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195620">
              <w:rPr>
                <w:rFonts w:cstheme="minorHAnsi"/>
                <w:sz w:val="16"/>
                <w:szCs w:val="16"/>
              </w:rPr>
              <w:t>Follow drone code</w:t>
            </w:r>
            <w:r w:rsidR="00E65413">
              <w:rPr>
                <w:rFonts w:cstheme="minorHAnsi"/>
                <w:sz w:val="16"/>
                <w:szCs w:val="16"/>
              </w:rPr>
              <w:t>.</w:t>
            </w:r>
          </w:p>
          <w:p w14:paraId="74F726A7" w14:textId="4206BD36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The full regulations can be found at: </w:t>
            </w:r>
            <w:hyperlink r:id="rId14" w:history="1">
              <w:r w:rsidRPr="00C63241">
                <w:rPr>
                  <w:sz w:val="16"/>
                  <w:szCs w:val="16"/>
                </w:rPr>
                <w:t>https://www.caa.co.uk/home/</w:t>
              </w:r>
            </w:hyperlink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423" w:type="dxa"/>
          </w:tcPr>
          <w:p w14:paraId="4892BD7E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407C691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FD924F2" w14:textId="52886D05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486B4695" w14:textId="0C970DC5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567FA6E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7A32F7E1" w14:textId="185E371C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0280B21B" w14:textId="77777777" w:rsidTr="002C0CD0">
        <w:tc>
          <w:tcPr>
            <w:tcW w:w="564" w:type="dxa"/>
          </w:tcPr>
          <w:p w14:paraId="13FA5D7F" w14:textId="4414FBF9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9</w:t>
            </w:r>
          </w:p>
        </w:tc>
        <w:tc>
          <w:tcPr>
            <w:tcW w:w="2158" w:type="dxa"/>
          </w:tcPr>
          <w:p w14:paraId="06E182F8" w14:textId="7874047B" w:rsidR="00C63241" w:rsidRPr="00195620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195620">
              <w:rPr>
                <w:rFonts w:cstheme="minorHAnsi"/>
                <w:bCs/>
                <w:sz w:val="16"/>
                <w:szCs w:val="16"/>
              </w:rPr>
              <w:t xml:space="preserve">Maintenance and </w:t>
            </w:r>
            <w:r w:rsidR="00E65413">
              <w:rPr>
                <w:rFonts w:cstheme="minorHAnsi"/>
                <w:bCs/>
                <w:sz w:val="16"/>
                <w:szCs w:val="16"/>
              </w:rPr>
              <w:t>s</w:t>
            </w:r>
            <w:r w:rsidRPr="00195620">
              <w:rPr>
                <w:rFonts w:cstheme="minorHAnsi"/>
                <w:bCs/>
                <w:sz w:val="16"/>
                <w:szCs w:val="16"/>
              </w:rPr>
              <w:t>ervicing</w:t>
            </w:r>
          </w:p>
        </w:tc>
        <w:tc>
          <w:tcPr>
            <w:tcW w:w="1134" w:type="dxa"/>
          </w:tcPr>
          <w:p w14:paraId="146A0F8E" w14:textId="57B73A7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130A6166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drone/UAV will be serviced and maintained in line with the manufacturer’s instructions.</w:t>
            </w:r>
          </w:p>
          <w:p w14:paraId="43E37B8D" w14:textId="512890DB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Batteries will be stored within a fireproof bag whilst they are charging</w:t>
            </w:r>
            <w:r w:rsidR="00CC02C7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424" w:type="dxa"/>
          </w:tcPr>
          <w:p w14:paraId="09079636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031A3BC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2073466A" w14:textId="6F8B1174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4610E1C3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batteries will be monitored whilst charging so that they are not overcharged.</w:t>
            </w:r>
          </w:p>
          <w:p w14:paraId="01610830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0283BBF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2CF5BE9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3805C2CF" w14:textId="45297677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500F637D" w14:textId="787FC85A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7968A44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3E73FB69" w14:textId="2AEC7CB6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304245B6" w14:textId="77777777" w:rsidTr="002C0CD0">
        <w:tc>
          <w:tcPr>
            <w:tcW w:w="564" w:type="dxa"/>
          </w:tcPr>
          <w:p w14:paraId="66B81BBE" w14:textId="22B4E88C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10</w:t>
            </w:r>
          </w:p>
        </w:tc>
        <w:tc>
          <w:tcPr>
            <w:tcW w:w="2158" w:type="dxa"/>
          </w:tcPr>
          <w:p w14:paraId="400D2F0D" w14:textId="6B7C19BA" w:rsidR="00C63241" w:rsidRPr="00195620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Crash into building/people</w:t>
            </w:r>
          </w:p>
        </w:tc>
        <w:tc>
          <w:tcPr>
            <w:tcW w:w="1134" w:type="dxa"/>
          </w:tcPr>
          <w:p w14:paraId="54D2D632" w14:textId="2B4A1988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39EDC52F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remote pilot has undertaken relevant training.</w:t>
            </w:r>
          </w:p>
          <w:p w14:paraId="37701927" w14:textId="71B2699F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Pilot must ensure they are 50 meters away from people and property.</w:t>
            </w:r>
          </w:p>
        </w:tc>
        <w:tc>
          <w:tcPr>
            <w:tcW w:w="424" w:type="dxa"/>
          </w:tcPr>
          <w:p w14:paraId="6281B09A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2460F01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35E69A23" w14:textId="14D02EE5" w:rsidR="00C63241" w:rsidRPr="00E07191" w:rsidRDefault="005B1928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7A8AC280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Restriction area set up.</w:t>
            </w:r>
          </w:p>
          <w:p w14:paraId="38549C6A" w14:textId="77777777" w:rsidR="00C63241" w:rsidRPr="00C63241" w:rsidRDefault="00C63241" w:rsidP="00CC02C7">
            <w:pPr>
              <w:numPr>
                <w:ilvl w:val="0"/>
                <w:numId w:val="20"/>
              </w:numPr>
              <w:ind w:left="357" w:hanging="357"/>
              <w:jc w:val="left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Consideration where communication is required.</w:t>
            </w:r>
          </w:p>
          <w:p w14:paraId="21016859" w14:textId="5370D8C0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If the computer</w:t>
            </w:r>
            <w:r w:rsidR="00CC02C7">
              <w:rPr>
                <w:rFonts w:cstheme="minorHAnsi"/>
                <w:sz w:val="16"/>
                <w:szCs w:val="16"/>
              </w:rPr>
              <w:t>’</w:t>
            </w:r>
            <w:r w:rsidRPr="00C63241">
              <w:rPr>
                <w:rFonts w:cstheme="minorHAnsi"/>
                <w:sz w:val="16"/>
                <w:szCs w:val="16"/>
              </w:rPr>
              <w:t xml:space="preserve">s link to the quadcopter is lost the hand controller always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has the ability to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 xml:space="preserve"> take control and land the drone/UAV.</w:t>
            </w:r>
          </w:p>
          <w:p w14:paraId="6AB40202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3" w:type="dxa"/>
          </w:tcPr>
          <w:p w14:paraId="16BE0A0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139284D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6FEA941" w14:textId="11A3BF51" w:rsidR="00C63241" w:rsidRPr="00E07191" w:rsidRDefault="005B192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22B02690" w14:textId="0C160E56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5AC43734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3486BE60" w14:textId="3C0E2DE2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47E1DD88" w14:textId="77777777" w:rsidTr="002C0CD0">
        <w:tc>
          <w:tcPr>
            <w:tcW w:w="564" w:type="dxa"/>
          </w:tcPr>
          <w:p w14:paraId="061BF6E4" w14:textId="5E340AA3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11</w:t>
            </w:r>
          </w:p>
        </w:tc>
        <w:tc>
          <w:tcPr>
            <w:tcW w:w="2158" w:type="dxa"/>
          </w:tcPr>
          <w:p w14:paraId="79DB2C1E" w14:textId="39B14518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Security</w:t>
            </w:r>
          </w:p>
        </w:tc>
        <w:tc>
          <w:tcPr>
            <w:tcW w:w="1134" w:type="dxa"/>
          </w:tcPr>
          <w:p w14:paraId="683869F1" w14:textId="54C24262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3D207B4A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No lone working when flying drone/UAV permitted.</w:t>
            </w:r>
          </w:p>
          <w:p w14:paraId="2226A2B9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Staff will not leave any property unattended.</w:t>
            </w:r>
          </w:p>
          <w:p w14:paraId="574523E2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127E6D12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72B0875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8F03DD4" w14:textId="1F8B7F98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6380D93C" w14:textId="2D1B15C1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Emergency contact number recorded.</w:t>
            </w:r>
          </w:p>
        </w:tc>
        <w:tc>
          <w:tcPr>
            <w:tcW w:w="423" w:type="dxa"/>
          </w:tcPr>
          <w:p w14:paraId="611AD03A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5CB31D7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5E7DE9EB" w14:textId="45AAAF4D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1F83C31A" w14:textId="547137A7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1CE0710C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95DA077" w14:textId="1C8275A8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56FB9532" w14:textId="77777777" w:rsidTr="002C0CD0">
        <w:tc>
          <w:tcPr>
            <w:tcW w:w="564" w:type="dxa"/>
          </w:tcPr>
          <w:p w14:paraId="1D85F755" w14:textId="59084841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12</w:t>
            </w:r>
          </w:p>
        </w:tc>
        <w:tc>
          <w:tcPr>
            <w:tcW w:w="2158" w:type="dxa"/>
          </w:tcPr>
          <w:p w14:paraId="376E3EFD" w14:textId="1B865016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Insurance</w:t>
            </w:r>
          </w:p>
        </w:tc>
        <w:tc>
          <w:tcPr>
            <w:tcW w:w="1134" w:type="dxa"/>
          </w:tcPr>
          <w:p w14:paraId="1B7331DA" w14:textId="3B798A7C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542F8C9D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The University’s public liability and employer’s liability insurances would respond where damage and/or injury to 3rd party property, assets or individuals was caused by flight of a drone/UAV and the University was found to be negligent.</w:t>
            </w:r>
          </w:p>
          <w:p w14:paraId="3F323EAC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lastRenderedPageBreak/>
              <w:t>Insurance stipulates NQE training required.</w:t>
            </w:r>
          </w:p>
          <w:p w14:paraId="2D4C25AE" w14:textId="77777777" w:rsidR="00C63241" w:rsidRPr="00C63241" w:rsidRDefault="00C63241" w:rsidP="00CC02C7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5D4E4180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1E33BBA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41B365BD" w14:textId="5678FFBA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A52DC9A" w14:textId="2CF1A620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Copy of insurance for Drone/UAV use available on request from Finance. The building and contents insurance would respond to damage to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University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 xml:space="preserve"> owned building and property.</w:t>
            </w:r>
          </w:p>
        </w:tc>
        <w:tc>
          <w:tcPr>
            <w:tcW w:w="423" w:type="dxa"/>
          </w:tcPr>
          <w:p w14:paraId="77E5CAB8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459EFFB0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FC3CCBD" w14:textId="7AF75EBB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15926BA5" w14:textId="03096EE9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2D384B85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3B5F818" w14:textId="152B0751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77CB4FF4" w14:textId="77777777" w:rsidTr="002C0CD0">
        <w:tc>
          <w:tcPr>
            <w:tcW w:w="564" w:type="dxa"/>
          </w:tcPr>
          <w:p w14:paraId="2686944E" w14:textId="0DC0E4A3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13</w:t>
            </w:r>
          </w:p>
        </w:tc>
        <w:tc>
          <w:tcPr>
            <w:tcW w:w="2158" w:type="dxa"/>
          </w:tcPr>
          <w:p w14:paraId="13F42F15" w14:textId="53C359F3" w:rsidR="00C6324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Data protection/camera</w:t>
            </w:r>
          </w:p>
        </w:tc>
        <w:tc>
          <w:tcPr>
            <w:tcW w:w="1134" w:type="dxa"/>
          </w:tcPr>
          <w:p w14:paraId="19BF0732" w14:textId="40C28B91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302DE6D7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Consideration must be given in relation to images gathered. This must be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taken into account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 xml:space="preserve"> when considering the flight location and should be stated in the site-specific risk assessment if applicable.</w:t>
            </w:r>
          </w:p>
          <w:p w14:paraId="5083BABA" w14:textId="77777777" w:rsidR="00C63241" w:rsidRPr="00C63241" w:rsidRDefault="00C63241" w:rsidP="00C63241">
            <w:pPr>
              <w:ind w:left="357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4" w:type="dxa"/>
          </w:tcPr>
          <w:p w14:paraId="689F648C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45E13177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B337D91" w14:textId="79FFA7E1" w:rsidR="00C63241" w:rsidRPr="00E07191" w:rsidRDefault="004E5066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19908AF3" w14:textId="77777777" w:rsidR="00C63241" w:rsidRPr="00C63241" w:rsidRDefault="00C63241" w:rsidP="00C63241">
            <w:pPr>
              <w:numPr>
                <w:ilvl w:val="0"/>
                <w:numId w:val="20"/>
              </w:numPr>
              <w:ind w:left="357" w:hanging="357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 xml:space="preserve">Respect people’s privacy </w:t>
            </w:r>
            <w:proofErr w:type="gramStart"/>
            <w:r w:rsidRPr="00C63241">
              <w:rPr>
                <w:rFonts w:cstheme="minorHAnsi"/>
                <w:sz w:val="16"/>
                <w:szCs w:val="16"/>
              </w:rPr>
              <w:t>at all times</w:t>
            </w:r>
            <w:proofErr w:type="gramEnd"/>
            <w:r w:rsidRPr="00C63241">
              <w:rPr>
                <w:rFonts w:cstheme="minorHAnsi"/>
                <w:sz w:val="16"/>
                <w:szCs w:val="16"/>
              </w:rPr>
              <w:t>.</w:t>
            </w:r>
          </w:p>
          <w:p w14:paraId="31650DA0" w14:textId="592F4A64" w:rsidR="00C63241" w:rsidRPr="00C63241" w:rsidRDefault="00C63241" w:rsidP="00CC02C7">
            <w:pPr>
              <w:numPr>
                <w:ilvl w:val="0"/>
                <w:numId w:val="20"/>
              </w:numPr>
              <w:ind w:left="357" w:hanging="357"/>
              <w:jc w:val="left"/>
              <w:rPr>
                <w:rFonts w:cstheme="minorHAnsi"/>
                <w:sz w:val="16"/>
                <w:szCs w:val="16"/>
              </w:rPr>
            </w:pPr>
            <w:r w:rsidRPr="00C63241">
              <w:rPr>
                <w:rFonts w:cstheme="minorHAnsi"/>
                <w:sz w:val="16"/>
                <w:szCs w:val="16"/>
              </w:rPr>
              <w:t>Send out communication notification when applicable.</w:t>
            </w:r>
          </w:p>
        </w:tc>
        <w:tc>
          <w:tcPr>
            <w:tcW w:w="423" w:type="dxa"/>
          </w:tcPr>
          <w:p w14:paraId="0CC886F9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03EEBBC1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78A57E8D" w14:textId="5FD85D9E" w:rsidR="00C63241" w:rsidRPr="00E07191" w:rsidRDefault="004E5066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7FF4E433" w14:textId="7D48D27A" w:rsidR="00C63241" w:rsidRPr="00E07191" w:rsidRDefault="00C63241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 w:rsidRPr="002C0CD0">
              <w:rPr>
                <w:rFonts w:cstheme="minorHAnsi"/>
                <w:sz w:val="16"/>
                <w:szCs w:val="16"/>
              </w:rPr>
              <w:t>Remote Pilot and crew</w:t>
            </w:r>
          </w:p>
        </w:tc>
        <w:tc>
          <w:tcPr>
            <w:tcW w:w="987" w:type="dxa"/>
          </w:tcPr>
          <w:p w14:paraId="70E377D4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178F13B" w14:textId="3E00F732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  <w:tr w:rsidR="00C63241" w:rsidRPr="00E07191" w14:paraId="68C1D3E1" w14:textId="77777777" w:rsidTr="002C0CD0">
        <w:tc>
          <w:tcPr>
            <w:tcW w:w="564" w:type="dxa"/>
          </w:tcPr>
          <w:p w14:paraId="0B8FB2F6" w14:textId="4CF1278A" w:rsidR="00C63241" w:rsidRPr="00E07191" w:rsidRDefault="001E5398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14</w:t>
            </w:r>
          </w:p>
        </w:tc>
        <w:tc>
          <w:tcPr>
            <w:tcW w:w="2158" w:type="dxa"/>
          </w:tcPr>
          <w:p w14:paraId="22D14C27" w14:textId="0E98264E" w:rsidR="00C63241" w:rsidRDefault="00B57F8E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Ground hazards </w:t>
            </w:r>
          </w:p>
        </w:tc>
        <w:tc>
          <w:tcPr>
            <w:tcW w:w="1134" w:type="dxa"/>
          </w:tcPr>
          <w:p w14:paraId="52634444" w14:textId="2D39CA48" w:rsidR="00C63241" w:rsidRPr="00E07191" w:rsidRDefault="00C27DD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All in vicinity</w:t>
            </w:r>
          </w:p>
        </w:tc>
        <w:tc>
          <w:tcPr>
            <w:tcW w:w="2744" w:type="dxa"/>
          </w:tcPr>
          <w:p w14:paraId="453EC536" w14:textId="2B9DB573" w:rsidR="00C63241" w:rsidRPr="00195620" w:rsidRDefault="00C27DD7" w:rsidP="00C63241">
            <w:pPr>
              <w:pStyle w:val="ListParagraph"/>
              <w:numPr>
                <w:ilvl w:val="0"/>
                <w:numId w:val="23"/>
              </w:num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Trees on the periphery of the operations area</w:t>
            </w:r>
          </w:p>
        </w:tc>
        <w:tc>
          <w:tcPr>
            <w:tcW w:w="424" w:type="dxa"/>
          </w:tcPr>
          <w:p w14:paraId="142080A9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4" w:type="dxa"/>
          </w:tcPr>
          <w:p w14:paraId="3DF49748" w14:textId="77777777" w:rsidR="00C63241" w:rsidRPr="00E07191" w:rsidRDefault="00C63241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3" w:type="dxa"/>
          </w:tcPr>
          <w:p w14:paraId="6B5C6E5C" w14:textId="5C46D545" w:rsidR="00C63241" w:rsidRPr="00E07191" w:rsidRDefault="00C27DD7" w:rsidP="00C63241">
            <w:pPr>
              <w:spacing w:before="240" w:after="240"/>
              <w:jc w:val="center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2813" w:type="dxa"/>
          </w:tcPr>
          <w:p w14:paraId="272238B3" w14:textId="77777777" w:rsidR="00C63241" w:rsidRDefault="00624CDE" w:rsidP="00C63241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Briefing to cover safe flight procedures</w:t>
            </w:r>
          </w:p>
          <w:p w14:paraId="668032A5" w14:textId="77777777" w:rsidR="007D46D0" w:rsidRDefault="00394349" w:rsidP="00C63241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Flight zone to be restricted to the </w:t>
            </w:r>
            <w:r w:rsidR="007D46D0">
              <w:rPr>
                <w:rFonts w:cstheme="minorHAnsi"/>
                <w:bCs/>
                <w:sz w:val="16"/>
                <w:szCs w:val="16"/>
              </w:rPr>
              <w:t>centre of the designated area</w:t>
            </w:r>
          </w:p>
          <w:p w14:paraId="5402AB05" w14:textId="16195A07" w:rsidR="00624CDE" w:rsidRPr="00570579" w:rsidRDefault="007D46D0" w:rsidP="00C63241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 xml:space="preserve">Instructor to take over control from participants if </w:t>
            </w:r>
            <w:r w:rsidR="00F9310E">
              <w:rPr>
                <w:rFonts w:cstheme="minorHAnsi"/>
                <w:bCs/>
                <w:sz w:val="16"/>
                <w:szCs w:val="16"/>
              </w:rPr>
              <w:t>necessary</w:t>
            </w:r>
            <w:r w:rsidR="00394349">
              <w:rPr>
                <w:rFonts w:cs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23" w:type="dxa"/>
          </w:tcPr>
          <w:p w14:paraId="0567B25E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22" w:type="dxa"/>
          </w:tcPr>
          <w:p w14:paraId="76326190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407" w:type="dxa"/>
          </w:tcPr>
          <w:p w14:paraId="05D5D1F8" w14:textId="659F722B" w:rsidR="00C63241" w:rsidRPr="00E07191" w:rsidRDefault="00F9310E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x</w:t>
            </w:r>
          </w:p>
        </w:tc>
        <w:tc>
          <w:tcPr>
            <w:tcW w:w="1585" w:type="dxa"/>
          </w:tcPr>
          <w:p w14:paraId="76E4C5EC" w14:textId="1BFDFA2A" w:rsidR="00C63241" w:rsidRPr="00E07191" w:rsidRDefault="00F9310E" w:rsidP="00C63241">
            <w:pPr>
              <w:spacing w:before="240" w:after="240"/>
              <w:jc w:val="left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Remote Pilot/Instructor</w:t>
            </w:r>
          </w:p>
        </w:tc>
        <w:tc>
          <w:tcPr>
            <w:tcW w:w="987" w:type="dxa"/>
          </w:tcPr>
          <w:p w14:paraId="4189DCBB" w14:textId="77777777" w:rsidR="00C63241" w:rsidRPr="00E07191" w:rsidRDefault="00C63241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1252" w:type="dxa"/>
          </w:tcPr>
          <w:p w14:paraId="60E5BE49" w14:textId="2372EC7D" w:rsidR="00C63241" w:rsidRPr="00E07191" w:rsidRDefault="00552297" w:rsidP="00C63241">
            <w:pPr>
              <w:spacing w:before="240" w:after="240"/>
              <w:rPr>
                <w:rFonts w:cstheme="minorHAnsi"/>
                <w:bCs/>
                <w:sz w:val="16"/>
                <w:szCs w:val="16"/>
              </w:rPr>
            </w:pPr>
            <w:r w:rsidRPr="00552297">
              <w:rPr>
                <w:rFonts w:cstheme="minorHAnsi"/>
                <w:color w:val="FF0000"/>
                <w:sz w:val="16"/>
                <w:szCs w:val="16"/>
              </w:rPr>
              <w:t>INITIAL</w:t>
            </w:r>
          </w:p>
        </w:tc>
      </w:tr>
    </w:tbl>
    <w:p w14:paraId="605FEE40" w14:textId="5B43F0E7" w:rsidR="007D31B3" w:rsidRPr="00E07191" w:rsidRDefault="007D31B3" w:rsidP="00BA5AF7">
      <w:pPr>
        <w:rPr>
          <w:rFonts w:cstheme="minorHAnsi"/>
          <w:bCs/>
          <w:sz w:val="16"/>
          <w:szCs w:val="16"/>
        </w:rPr>
      </w:pPr>
    </w:p>
    <w:p w14:paraId="587DBE16" w14:textId="77777777" w:rsidR="007D31B3" w:rsidRDefault="007D31B3" w:rsidP="00BA5AF7"/>
    <w:tbl>
      <w:tblPr>
        <w:tblW w:w="1571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3208"/>
        <w:gridCol w:w="1155"/>
        <w:gridCol w:w="5066"/>
        <w:gridCol w:w="1240"/>
        <w:gridCol w:w="3308"/>
        <w:gridCol w:w="413"/>
      </w:tblGrid>
      <w:tr w:rsidR="002A6B10" w:rsidRPr="00A36598" w14:paraId="42116EBB" w14:textId="77777777" w:rsidTr="00E9054F">
        <w:tc>
          <w:tcPr>
            <w:tcW w:w="1322" w:type="dxa"/>
            <w:tcBorders>
              <w:bottom w:val="single" w:sz="4" w:space="0" w:color="auto"/>
            </w:tcBorders>
          </w:tcPr>
          <w:p w14:paraId="36A24DD1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Review Date</w:t>
            </w:r>
            <w:r>
              <w:rPr>
                <w:rFonts w:cstheme="minorHAnsi"/>
                <w:b/>
                <w:sz w:val="16"/>
                <w:szCs w:val="16"/>
                <w:vertAlign w:val="superscript"/>
              </w:rPr>
              <w:t>1</w:t>
            </w:r>
            <w:r w:rsidRPr="00A36598">
              <w:rPr>
                <w:rFonts w:cstheme="minorHAnsi"/>
                <w:b/>
                <w:sz w:val="16"/>
                <w:szCs w:val="16"/>
              </w:rPr>
              <w:t xml:space="preserve">: </w:t>
            </w:r>
          </w:p>
          <w:p w14:paraId="0B900D2A" w14:textId="77777777" w:rsidR="002A6B10" w:rsidRPr="00BD3EE7" w:rsidRDefault="002A6B10" w:rsidP="00E9054F">
            <w:pPr>
              <w:spacing w:before="60" w:after="60"/>
              <w:rPr>
                <w:rFonts w:cstheme="minorHAnsi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14:paraId="3055CD9D" w14:textId="1F770AE0" w:rsidR="002A6B10" w:rsidRPr="00A36598" w:rsidRDefault="00552297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52297">
              <w:rPr>
                <w:rFonts w:cstheme="minorHAnsi"/>
                <w:b/>
                <w:color w:val="FF0000"/>
                <w:sz w:val="16"/>
                <w:szCs w:val="16"/>
              </w:rPr>
              <w:t>DATE OF COMPLETION OF FORM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6BDD334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Signature: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1B5C638F" w14:textId="0948E09D" w:rsidR="002A6B10" w:rsidRPr="00A36598" w:rsidRDefault="00552297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52297">
              <w:rPr>
                <w:rFonts w:cstheme="minorHAnsi"/>
                <w:b/>
                <w:color w:val="FF0000"/>
                <w:sz w:val="16"/>
                <w:szCs w:val="16"/>
              </w:rPr>
              <w:t>SIGNATURE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2642D7B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A36598">
              <w:rPr>
                <w:rFonts w:cstheme="minorHAnsi"/>
                <w:b/>
                <w:sz w:val="16"/>
                <w:szCs w:val="16"/>
              </w:rPr>
              <w:t>Job Title:</w:t>
            </w:r>
          </w:p>
        </w:tc>
        <w:tc>
          <w:tcPr>
            <w:tcW w:w="3721" w:type="dxa"/>
            <w:gridSpan w:val="2"/>
            <w:tcBorders>
              <w:bottom w:val="single" w:sz="4" w:space="0" w:color="auto"/>
            </w:tcBorders>
          </w:tcPr>
          <w:p w14:paraId="18319AEF" w14:textId="3FEF0984" w:rsidR="002A6B10" w:rsidRPr="00A36598" w:rsidRDefault="00552297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r w:rsidRPr="00552297">
              <w:rPr>
                <w:rFonts w:cstheme="minorHAnsi"/>
                <w:b/>
                <w:color w:val="FF0000"/>
                <w:sz w:val="16"/>
                <w:szCs w:val="16"/>
              </w:rPr>
              <w:t>JOB TITLE</w:t>
            </w:r>
          </w:p>
        </w:tc>
      </w:tr>
      <w:tr w:rsidR="002A6B10" w:rsidRPr="00A36598" w14:paraId="21D9E64B" w14:textId="77777777" w:rsidTr="00E9054F">
        <w:trPr>
          <w:gridAfter w:val="1"/>
          <w:wAfter w:w="413" w:type="dxa"/>
        </w:trPr>
        <w:tc>
          <w:tcPr>
            <w:tcW w:w="1075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1D1E6B5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  <w:proofErr w:type="gramStart"/>
            <w:r w:rsidRPr="00BD3EE7">
              <w:rPr>
                <w:rFonts w:cstheme="minorHAnsi"/>
                <w:bCs/>
                <w:i/>
                <w:iCs/>
                <w:sz w:val="16"/>
                <w:szCs w:val="16"/>
                <w:vertAlign w:val="superscript"/>
              </w:rPr>
              <w:t>1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12</w:t>
            </w:r>
            <w:proofErr w:type="gramEnd"/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 months following any of the following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: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Accident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Incident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, N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ear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-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miss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Equipment failure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, </w:t>
            </w:r>
            <w:r w:rsidRPr="00BD3EE7">
              <w:rPr>
                <w:rFonts w:cstheme="minorHAnsi"/>
                <w:bCs/>
                <w:i/>
                <w:iCs/>
                <w:sz w:val="16"/>
                <w:szCs w:val="16"/>
              </w:rPr>
              <w:t>Change in legislation etc</w:t>
            </w: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C8C815F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30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4C0EA1" w14:textId="77777777" w:rsidR="002A6B10" w:rsidRPr="00A36598" w:rsidRDefault="002A6B10" w:rsidP="00E9054F">
            <w:pPr>
              <w:spacing w:before="60" w:after="60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66D3526B" w14:textId="540DB2B4" w:rsidR="007D31B3" w:rsidRDefault="007D31B3" w:rsidP="00BA5AF7"/>
    <w:p w14:paraId="2C8D8972" w14:textId="4CDE9D06" w:rsidR="007D31B3" w:rsidRDefault="007D31B3" w:rsidP="00BA5AF7"/>
    <w:p w14:paraId="133ADB61" w14:textId="315C05D9" w:rsidR="007D31B3" w:rsidRDefault="002834C4" w:rsidP="00BA5AF7">
      <w:r w:rsidRPr="002834C4">
        <w:rPr>
          <w:b/>
        </w:rPr>
        <w:t xml:space="preserve">Note: For you to produce a risk assessment you can use the template above but must also include anything not covered in </w:t>
      </w:r>
      <w:hyperlink r:id="rId15" w:history="1">
        <w:r w:rsidRPr="002834C4">
          <w:rPr>
            <w:rStyle w:val="Hyperlink"/>
          </w:rPr>
          <w:t>CAP1627_Jan2018.pdf (caa.co.uk)</w:t>
        </w:r>
      </w:hyperlink>
      <w:r w:rsidRPr="002834C4">
        <w:t>.  Your assessment must be fully completed with risk ratings, responsible persons, signed, etc</w:t>
      </w:r>
    </w:p>
    <w:p w14:paraId="7B66C9EA" w14:textId="315D1011" w:rsidR="007D31B3" w:rsidRDefault="007D31B3" w:rsidP="00BA5AF7"/>
    <w:p w14:paraId="2983F55D" w14:textId="77777777" w:rsidR="00840E2F" w:rsidRDefault="00840E2F" w:rsidP="00EF5AD4">
      <w:pPr>
        <w:pStyle w:val="Heading1"/>
      </w:pPr>
    </w:p>
    <w:sectPr w:rsidR="00840E2F" w:rsidSect="00F32F5C">
      <w:headerReference w:type="default" r:id="rId16"/>
      <w:pgSz w:w="16838" w:h="11906" w:orient="landscape"/>
      <w:pgMar w:top="720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71B42" w14:textId="77777777" w:rsidR="009411B0" w:rsidRDefault="009411B0" w:rsidP="005A26A4">
      <w:r>
        <w:separator/>
      </w:r>
    </w:p>
  </w:endnote>
  <w:endnote w:type="continuationSeparator" w:id="0">
    <w:p w14:paraId="1EEB78EE" w14:textId="77777777" w:rsidR="009411B0" w:rsidRDefault="009411B0" w:rsidP="005A26A4">
      <w:r>
        <w:continuationSeparator/>
      </w:r>
    </w:p>
  </w:endnote>
  <w:endnote w:type="continuationNotice" w:id="1">
    <w:p w14:paraId="550BD02E" w14:textId="77777777" w:rsidR="009411B0" w:rsidRDefault="009411B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858C4" w14:textId="77777777" w:rsidR="009411B0" w:rsidRDefault="009411B0" w:rsidP="005A26A4">
      <w:r>
        <w:separator/>
      </w:r>
    </w:p>
  </w:footnote>
  <w:footnote w:type="continuationSeparator" w:id="0">
    <w:p w14:paraId="09A48920" w14:textId="77777777" w:rsidR="009411B0" w:rsidRDefault="009411B0" w:rsidP="005A26A4">
      <w:r>
        <w:continuationSeparator/>
      </w:r>
    </w:p>
  </w:footnote>
  <w:footnote w:type="continuationNotice" w:id="1">
    <w:p w14:paraId="4C388401" w14:textId="77777777" w:rsidR="009411B0" w:rsidRDefault="009411B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DFF39" w14:textId="7BD50D76" w:rsidR="00B314D5" w:rsidRPr="00B314D5" w:rsidRDefault="00B314D5" w:rsidP="00B314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D30CE"/>
    <w:multiLevelType w:val="hybridMultilevel"/>
    <w:tmpl w:val="55A8912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22B3B"/>
    <w:multiLevelType w:val="hybridMultilevel"/>
    <w:tmpl w:val="B262F8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8E58DA"/>
    <w:multiLevelType w:val="hybridMultilevel"/>
    <w:tmpl w:val="DAE085A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F570A"/>
    <w:multiLevelType w:val="hybridMultilevel"/>
    <w:tmpl w:val="B8923E4C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3549A"/>
    <w:multiLevelType w:val="multilevel"/>
    <w:tmpl w:val="BE32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85767F"/>
    <w:multiLevelType w:val="hybridMultilevel"/>
    <w:tmpl w:val="58065448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776F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EF5BD2"/>
    <w:multiLevelType w:val="hybridMultilevel"/>
    <w:tmpl w:val="9AEE28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334FE7"/>
    <w:multiLevelType w:val="multilevel"/>
    <w:tmpl w:val="3AB6A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253F03"/>
    <w:multiLevelType w:val="hybridMultilevel"/>
    <w:tmpl w:val="28EC45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3603D"/>
    <w:multiLevelType w:val="hybridMultilevel"/>
    <w:tmpl w:val="A2147B3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56753C"/>
    <w:multiLevelType w:val="hybridMultilevel"/>
    <w:tmpl w:val="C26408E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873339"/>
    <w:multiLevelType w:val="hybridMultilevel"/>
    <w:tmpl w:val="80780D1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584FA6"/>
    <w:multiLevelType w:val="hybridMultilevel"/>
    <w:tmpl w:val="AFDE51B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721E4B"/>
    <w:multiLevelType w:val="hybridMultilevel"/>
    <w:tmpl w:val="8FFAD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A6FEA"/>
    <w:multiLevelType w:val="hybridMultilevel"/>
    <w:tmpl w:val="944818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572E15"/>
    <w:multiLevelType w:val="hybridMultilevel"/>
    <w:tmpl w:val="1FD0B54A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616A3C"/>
    <w:multiLevelType w:val="hybridMultilevel"/>
    <w:tmpl w:val="9CC0E2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3D44D9"/>
    <w:multiLevelType w:val="hybridMultilevel"/>
    <w:tmpl w:val="421EDA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859FE"/>
    <w:multiLevelType w:val="hybridMultilevel"/>
    <w:tmpl w:val="41282546"/>
    <w:lvl w:ilvl="0" w:tplc="12301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2355FF"/>
    <w:multiLevelType w:val="hybridMultilevel"/>
    <w:tmpl w:val="AE62854C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0B2D4C"/>
    <w:multiLevelType w:val="hybridMultilevel"/>
    <w:tmpl w:val="15B899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7558B7"/>
    <w:multiLevelType w:val="multilevel"/>
    <w:tmpl w:val="4ACC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B523D7"/>
    <w:multiLevelType w:val="hybridMultilevel"/>
    <w:tmpl w:val="66E60FD4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040BE"/>
    <w:multiLevelType w:val="hybridMultilevel"/>
    <w:tmpl w:val="0388E450"/>
    <w:lvl w:ilvl="0" w:tplc="C1B6D4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669A6"/>
    <w:multiLevelType w:val="hybridMultilevel"/>
    <w:tmpl w:val="C79AD45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E35933"/>
    <w:multiLevelType w:val="hybridMultilevel"/>
    <w:tmpl w:val="65389D6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9A3EC6"/>
    <w:multiLevelType w:val="hybridMultilevel"/>
    <w:tmpl w:val="D8B2D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31C53"/>
    <w:multiLevelType w:val="hybridMultilevel"/>
    <w:tmpl w:val="A2147B3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34712A"/>
    <w:multiLevelType w:val="hybridMultilevel"/>
    <w:tmpl w:val="34DEB250"/>
    <w:lvl w:ilvl="0" w:tplc="C1B6D47A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C1B6D47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60296B"/>
    <w:multiLevelType w:val="hybridMultilevel"/>
    <w:tmpl w:val="449ED488"/>
    <w:lvl w:ilvl="0" w:tplc="C1B6D47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97F0906"/>
    <w:multiLevelType w:val="hybridMultilevel"/>
    <w:tmpl w:val="B640269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0B2FE2"/>
    <w:multiLevelType w:val="hybridMultilevel"/>
    <w:tmpl w:val="68B683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53BDB"/>
    <w:multiLevelType w:val="hybridMultilevel"/>
    <w:tmpl w:val="9AD43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C40842"/>
    <w:multiLevelType w:val="hybridMultilevel"/>
    <w:tmpl w:val="E014F182"/>
    <w:lvl w:ilvl="0" w:tplc="1230158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DF579C3"/>
    <w:multiLevelType w:val="multilevel"/>
    <w:tmpl w:val="1710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2686338">
    <w:abstractNumId w:val="6"/>
  </w:num>
  <w:num w:numId="2" w16cid:durableId="1976136145">
    <w:abstractNumId w:val="14"/>
  </w:num>
  <w:num w:numId="3" w16cid:durableId="1419598462">
    <w:abstractNumId w:val="4"/>
  </w:num>
  <w:num w:numId="4" w16cid:durableId="702285911">
    <w:abstractNumId w:val="7"/>
  </w:num>
  <w:num w:numId="5" w16cid:durableId="1396735921">
    <w:abstractNumId w:val="13"/>
  </w:num>
  <w:num w:numId="6" w16cid:durableId="387415816">
    <w:abstractNumId w:val="25"/>
  </w:num>
  <w:num w:numId="7" w16cid:durableId="426341342">
    <w:abstractNumId w:val="16"/>
  </w:num>
  <w:num w:numId="8" w16cid:durableId="1506439732">
    <w:abstractNumId w:val="30"/>
  </w:num>
  <w:num w:numId="9" w16cid:durableId="1885024500">
    <w:abstractNumId w:val="26"/>
  </w:num>
  <w:num w:numId="10" w16cid:durableId="159469451">
    <w:abstractNumId w:val="2"/>
  </w:num>
  <w:num w:numId="11" w16cid:durableId="1418987552">
    <w:abstractNumId w:val="28"/>
  </w:num>
  <w:num w:numId="12" w16cid:durableId="1019240778">
    <w:abstractNumId w:val="10"/>
  </w:num>
  <w:num w:numId="13" w16cid:durableId="1224175916">
    <w:abstractNumId w:val="17"/>
  </w:num>
  <w:num w:numId="14" w16cid:durableId="1596595461">
    <w:abstractNumId w:val="31"/>
  </w:num>
  <w:num w:numId="15" w16cid:durableId="1726372706">
    <w:abstractNumId w:val="34"/>
  </w:num>
  <w:num w:numId="16" w16cid:durableId="2029913096">
    <w:abstractNumId w:val="22"/>
  </w:num>
  <w:num w:numId="17" w16cid:durableId="1797259265">
    <w:abstractNumId w:val="19"/>
  </w:num>
  <w:num w:numId="18" w16cid:durableId="984704843">
    <w:abstractNumId w:val="32"/>
  </w:num>
  <w:num w:numId="19" w16cid:durableId="1763991327">
    <w:abstractNumId w:val="24"/>
  </w:num>
  <w:num w:numId="20" w16cid:durableId="1608391314">
    <w:abstractNumId w:val="15"/>
  </w:num>
  <w:num w:numId="21" w16cid:durableId="1379471397">
    <w:abstractNumId w:val="1"/>
  </w:num>
  <w:num w:numId="22" w16cid:durableId="933561335">
    <w:abstractNumId w:val="33"/>
  </w:num>
  <w:num w:numId="23" w16cid:durableId="1648975226">
    <w:abstractNumId w:val="21"/>
  </w:num>
  <w:num w:numId="24" w16cid:durableId="726614872">
    <w:abstractNumId w:val="18"/>
  </w:num>
  <w:num w:numId="25" w16cid:durableId="422848268">
    <w:abstractNumId w:val="23"/>
  </w:num>
  <w:num w:numId="26" w16cid:durableId="2006276210">
    <w:abstractNumId w:val="12"/>
  </w:num>
  <w:num w:numId="27" w16cid:durableId="1548831427">
    <w:abstractNumId w:val="0"/>
  </w:num>
  <w:num w:numId="28" w16cid:durableId="1540899443">
    <w:abstractNumId w:val="20"/>
  </w:num>
  <w:num w:numId="29" w16cid:durableId="637685281">
    <w:abstractNumId w:val="5"/>
  </w:num>
  <w:num w:numId="30" w16cid:durableId="539051710">
    <w:abstractNumId w:val="3"/>
  </w:num>
  <w:num w:numId="31" w16cid:durableId="475991095">
    <w:abstractNumId w:val="11"/>
  </w:num>
  <w:num w:numId="32" w16cid:durableId="597522160">
    <w:abstractNumId w:val="9"/>
  </w:num>
  <w:num w:numId="33" w16cid:durableId="583879465">
    <w:abstractNumId w:val="29"/>
  </w:num>
  <w:num w:numId="34" w16cid:durableId="983587409">
    <w:abstractNumId w:val="8"/>
  </w:num>
  <w:num w:numId="35" w16cid:durableId="450828456">
    <w:abstractNumId w:val="35"/>
  </w:num>
  <w:num w:numId="36" w16cid:durableId="42826265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360"/>
    <w:rsid w:val="000072C8"/>
    <w:rsid w:val="0001381A"/>
    <w:rsid w:val="00024A86"/>
    <w:rsid w:val="00044FF9"/>
    <w:rsid w:val="00060A70"/>
    <w:rsid w:val="00075D41"/>
    <w:rsid w:val="000A495D"/>
    <w:rsid w:val="000C7E7B"/>
    <w:rsid w:val="000C7FB0"/>
    <w:rsid w:val="000D40A1"/>
    <w:rsid w:val="000D4809"/>
    <w:rsid w:val="000D68A6"/>
    <w:rsid w:val="000F0619"/>
    <w:rsid w:val="000F454C"/>
    <w:rsid w:val="00115D48"/>
    <w:rsid w:val="0012667A"/>
    <w:rsid w:val="00155943"/>
    <w:rsid w:val="00182D60"/>
    <w:rsid w:val="00184581"/>
    <w:rsid w:val="00187E1C"/>
    <w:rsid w:val="001907DC"/>
    <w:rsid w:val="00195620"/>
    <w:rsid w:val="001B4607"/>
    <w:rsid w:val="001B4D36"/>
    <w:rsid w:val="001B5E9B"/>
    <w:rsid w:val="001C459C"/>
    <w:rsid w:val="001D0E0D"/>
    <w:rsid w:val="001D2CFC"/>
    <w:rsid w:val="001E080C"/>
    <w:rsid w:val="001E5398"/>
    <w:rsid w:val="001E68DD"/>
    <w:rsid w:val="001E7644"/>
    <w:rsid w:val="001F50A5"/>
    <w:rsid w:val="002040C3"/>
    <w:rsid w:val="00215EF0"/>
    <w:rsid w:val="00235387"/>
    <w:rsid w:val="0024287D"/>
    <w:rsid w:val="00260067"/>
    <w:rsid w:val="00274181"/>
    <w:rsid w:val="00275DB1"/>
    <w:rsid w:val="00276D1C"/>
    <w:rsid w:val="00282166"/>
    <w:rsid w:val="00282CE4"/>
    <w:rsid w:val="002834C4"/>
    <w:rsid w:val="00287077"/>
    <w:rsid w:val="0029201F"/>
    <w:rsid w:val="0029204C"/>
    <w:rsid w:val="002A1CC3"/>
    <w:rsid w:val="002A63F4"/>
    <w:rsid w:val="002A68AE"/>
    <w:rsid w:val="002A6B10"/>
    <w:rsid w:val="002B626B"/>
    <w:rsid w:val="002C0CD0"/>
    <w:rsid w:val="002C1FE3"/>
    <w:rsid w:val="002D72F3"/>
    <w:rsid w:val="002E135A"/>
    <w:rsid w:val="002F5E8B"/>
    <w:rsid w:val="00303B8C"/>
    <w:rsid w:val="00313C7B"/>
    <w:rsid w:val="003272F7"/>
    <w:rsid w:val="00327CB1"/>
    <w:rsid w:val="00330111"/>
    <w:rsid w:val="00351DD8"/>
    <w:rsid w:val="00353A35"/>
    <w:rsid w:val="00356345"/>
    <w:rsid w:val="00357B39"/>
    <w:rsid w:val="00363F86"/>
    <w:rsid w:val="0037387E"/>
    <w:rsid w:val="00377E93"/>
    <w:rsid w:val="00381AE0"/>
    <w:rsid w:val="00392BD8"/>
    <w:rsid w:val="00394349"/>
    <w:rsid w:val="003A02A9"/>
    <w:rsid w:val="003A378D"/>
    <w:rsid w:val="003A6541"/>
    <w:rsid w:val="003C291D"/>
    <w:rsid w:val="003D0897"/>
    <w:rsid w:val="003D44AF"/>
    <w:rsid w:val="003D49C9"/>
    <w:rsid w:val="003E2D8D"/>
    <w:rsid w:val="003E756D"/>
    <w:rsid w:val="003F0346"/>
    <w:rsid w:val="003F11D7"/>
    <w:rsid w:val="003F666D"/>
    <w:rsid w:val="00410C7D"/>
    <w:rsid w:val="00412548"/>
    <w:rsid w:val="00423038"/>
    <w:rsid w:val="00431258"/>
    <w:rsid w:val="004327A0"/>
    <w:rsid w:val="00432D14"/>
    <w:rsid w:val="0043325B"/>
    <w:rsid w:val="00463D99"/>
    <w:rsid w:val="00487333"/>
    <w:rsid w:val="004E5066"/>
    <w:rsid w:val="004E5471"/>
    <w:rsid w:val="004F0030"/>
    <w:rsid w:val="004F5A12"/>
    <w:rsid w:val="004F7AE1"/>
    <w:rsid w:val="00504B23"/>
    <w:rsid w:val="0050797E"/>
    <w:rsid w:val="0051780A"/>
    <w:rsid w:val="00530A93"/>
    <w:rsid w:val="005312E8"/>
    <w:rsid w:val="005324D2"/>
    <w:rsid w:val="00536DE5"/>
    <w:rsid w:val="00552297"/>
    <w:rsid w:val="00566F36"/>
    <w:rsid w:val="005671F5"/>
    <w:rsid w:val="00570579"/>
    <w:rsid w:val="00584BB2"/>
    <w:rsid w:val="00584C21"/>
    <w:rsid w:val="00586780"/>
    <w:rsid w:val="00593C7D"/>
    <w:rsid w:val="005944E3"/>
    <w:rsid w:val="005A26A4"/>
    <w:rsid w:val="005B1928"/>
    <w:rsid w:val="005B37F5"/>
    <w:rsid w:val="005C63DB"/>
    <w:rsid w:val="005D3C9A"/>
    <w:rsid w:val="005E2E68"/>
    <w:rsid w:val="00605FAA"/>
    <w:rsid w:val="00615FC3"/>
    <w:rsid w:val="00624CDE"/>
    <w:rsid w:val="00624F14"/>
    <w:rsid w:val="006423F1"/>
    <w:rsid w:val="0064279C"/>
    <w:rsid w:val="006501E8"/>
    <w:rsid w:val="00650F5F"/>
    <w:rsid w:val="00652DE2"/>
    <w:rsid w:val="00664D0B"/>
    <w:rsid w:val="006801EE"/>
    <w:rsid w:val="006807C8"/>
    <w:rsid w:val="00690885"/>
    <w:rsid w:val="0069484F"/>
    <w:rsid w:val="00694EC6"/>
    <w:rsid w:val="006A7150"/>
    <w:rsid w:val="006B2BAC"/>
    <w:rsid w:val="006B49C7"/>
    <w:rsid w:val="006E34D0"/>
    <w:rsid w:val="006E45A9"/>
    <w:rsid w:val="006F38D2"/>
    <w:rsid w:val="0070113D"/>
    <w:rsid w:val="00720241"/>
    <w:rsid w:val="00731390"/>
    <w:rsid w:val="007320FB"/>
    <w:rsid w:val="00734AD7"/>
    <w:rsid w:val="00750DF1"/>
    <w:rsid w:val="00754674"/>
    <w:rsid w:val="00761EE3"/>
    <w:rsid w:val="00774DDB"/>
    <w:rsid w:val="00783D12"/>
    <w:rsid w:val="00784C17"/>
    <w:rsid w:val="007917F6"/>
    <w:rsid w:val="0079191F"/>
    <w:rsid w:val="007B111F"/>
    <w:rsid w:val="007B6406"/>
    <w:rsid w:val="007C5931"/>
    <w:rsid w:val="007D31B3"/>
    <w:rsid w:val="007D46D0"/>
    <w:rsid w:val="007E1888"/>
    <w:rsid w:val="007E4382"/>
    <w:rsid w:val="00805319"/>
    <w:rsid w:val="0081597B"/>
    <w:rsid w:val="008164A7"/>
    <w:rsid w:val="008404F4"/>
    <w:rsid w:val="00840E2F"/>
    <w:rsid w:val="00841DAB"/>
    <w:rsid w:val="00846C18"/>
    <w:rsid w:val="00855999"/>
    <w:rsid w:val="008630CB"/>
    <w:rsid w:val="00872FEA"/>
    <w:rsid w:val="008733D8"/>
    <w:rsid w:val="00882FED"/>
    <w:rsid w:val="008B3FA4"/>
    <w:rsid w:val="008B4A3D"/>
    <w:rsid w:val="008C16D5"/>
    <w:rsid w:val="008C2FB5"/>
    <w:rsid w:val="008D5CC9"/>
    <w:rsid w:val="008E1D64"/>
    <w:rsid w:val="008E27B9"/>
    <w:rsid w:val="008E7168"/>
    <w:rsid w:val="008F01BD"/>
    <w:rsid w:val="008F52D0"/>
    <w:rsid w:val="008F70C2"/>
    <w:rsid w:val="00901F33"/>
    <w:rsid w:val="00902EED"/>
    <w:rsid w:val="00904E5B"/>
    <w:rsid w:val="00914D1E"/>
    <w:rsid w:val="0092107C"/>
    <w:rsid w:val="00922208"/>
    <w:rsid w:val="0092547A"/>
    <w:rsid w:val="009261F5"/>
    <w:rsid w:val="00935154"/>
    <w:rsid w:val="0093617B"/>
    <w:rsid w:val="00936E33"/>
    <w:rsid w:val="009411B0"/>
    <w:rsid w:val="00946DDE"/>
    <w:rsid w:val="00954393"/>
    <w:rsid w:val="00961233"/>
    <w:rsid w:val="00970106"/>
    <w:rsid w:val="009855BA"/>
    <w:rsid w:val="00991041"/>
    <w:rsid w:val="009A78B0"/>
    <w:rsid w:val="009B20D7"/>
    <w:rsid w:val="009C0031"/>
    <w:rsid w:val="009C18EF"/>
    <w:rsid w:val="009C55E2"/>
    <w:rsid w:val="009D13E3"/>
    <w:rsid w:val="009E1BA7"/>
    <w:rsid w:val="009F4062"/>
    <w:rsid w:val="009F46D8"/>
    <w:rsid w:val="00A001FF"/>
    <w:rsid w:val="00A03E5B"/>
    <w:rsid w:val="00A04879"/>
    <w:rsid w:val="00A0521C"/>
    <w:rsid w:val="00A1518E"/>
    <w:rsid w:val="00A213DB"/>
    <w:rsid w:val="00A32E4E"/>
    <w:rsid w:val="00A3705E"/>
    <w:rsid w:val="00A4550A"/>
    <w:rsid w:val="00A45561"/>
    <w:rsid w:val="00A56159"/>
    <w:rsid w:val="00A76901"/>
    <w:rsid w:val="00A7703E"/>
    <w:rsid w:val="00A9372B"/>
    <w:rsid w:val="00AA2A1B"/>
    <w:rsid w:val="00AA77F3"/>
    <w:rsid w:val="00AB1F24"/>
    <w:rsid w:val="00AB53E5"/>
    <w:rsid w:val="00AC3871"/>
    <w:rsid w:val="00AC3AFF"/>
    <w:rsid w:val="00AC41E5"/>
    <w:rsid w:val="00AC63AA"/>
    <w:rsid w:val="00AC74DB"/>
    <w:rsid w:val="00AD083F"/>
    <w:rsid w:val="00AD0937"/>
    <w:rsid w:val="00AD2451"/>
    <w:rsid w:val="00AD355A"/>
    <w:rsid w:val="00AF150E"/>
    <w:rsid w:val="00AF1A10"/>
    <w:rsid w:val="00AF2260"/>
    <w:rsid w:val="00B0046B"/>
    <w:rsid w:val="00B052DE"/>
    <w:rsid w:val="00B0608F"/>
    <w:rsid w:val="00B06CC4"/>
    <w:rsid w:val="00B07982"/>
    <w:rsid w:val="00B11617"/>
    <w:rsid w:val="00B30C7F"/>
    <w:rsid w:val="00B314D5"/>
    <w:rsid w:val="00B320FE"/>
    <w:rsid w:val="00B337D4"/>
    <w:rsid w:val="00B374F0"/>
    <w:rsid w:val="00B57F8E"/>
    <w:rsid w:val="00B627E7"/>
    <w:rsid w:val="00B62ED7"/>
    <w:rsid w:val="00B974EA"/>
    <w:rsid w:val="00BA0272"/>
    <w:rsid w:val="00BA322D"/>
    <w:rsid w:val="00BA5AF7"/>
    <w:rsid w:val="00BB37DC"/>
    <w:rsid w:val="00BB62ED"/>
    <w:rsid w:val="00BB7625"/>
    <w:rsid w:val="00BC225E"/>
    <w:rsid w:val="00BD1990"/>
    <w:rsid w:val="00BE13E1"/>
    <w:rsid w:val="00BE48AF"/>
    <w:rsid w:val="00BF6597"/>
    <w:rsid w:val="00C06235"/>
    <w:rsid w:val="00C06924"/>
    <w:rsid w:val="00C1016F"/>
    <w:rsid w:val="00C11AB8"/>
    <w:rsid w:val="00C17FE7"/>
    <w:rsid w:val="00C207C2"/>
    <w:rsid w:val="00C27DD7"/>
    <w:rsid w:val="00C50F77"/>
    <w:rsid w:val="00C561F1"/>
    <w:rsid w:val="00C63241"/>
    <w:rsid w:val="00C63B11"/>
    <w:rsid w:val="00C724D5"/>
    <w:rsid w:val="00C76849"/>
    <w:rsid w:val="00C8764B"/>
    <w:rsid w:val="00C900B3"/>
    <w:rsid w:val="00CA7189"/>
    <w:rsid w:val="00CB2477"/>
    <w:rsid w:val="00CB2B41"/>
    <w:rsid w:val="00CC02C7"/>
    <w:rsid w:val="00CC61AB"/>
    <w:rsid w:val="00CC7811"/>
    <w:rsid w:val="00CD1959"/>
    <w:rsid w:val="00D12E67"/>
    <w:rsid w:val="00D13E4A"/>
    <w:rsid w:val="00D328C4"/>
    <w:rsid w:val="00D41F1F"/>
    <w:rsid w:val="00D4396B"/>
    <w:rsid w:val="00D57AB1"/>
    <w:rsid w:val="00D6639B"/>
    <w:rsid w:val="00D80A42"/>
    <w:rsid w:val="00DA7530"/>
    <w:rsid w:val="00DD427F"/>
    <w:rsid w:val="00DD5305"/>
    <w:rsid w:val="00DD554E"/>
    <w:rsid w:val="00DD7434"/>
    <w:rsid w:val="00DD771A"/>
    <w:rsid w:val="00DF4DF0"/>
    <w:rsid w:val="00DF58D0"/>
    <w:rsid w:val="00E02A8B"/>
    <w:rsid w:val="00E07191"/>
    <w:rsid w:val="00E113B5"/>
    <w:rsid w:val="00E21DFD"/>
    <w:rsid w:val="00E335DF"/>
    <w:rsid w:val="00E336D4"/>
    <w:rsid w:val="00E33FC2"/>
    <w:rsid w:val="00E3628D"/>
    <w:rsid w:val="00E44AAF"/>
    <w:rsid w:val="00E47360"/>
    <w:rsid w:val="00E47B84"/>
    <w:rsid w:val="00E54C8C"/>
    <w:rsid w:val="00E65413"/>
    <w:rsid w:val="00E746D1"/>
    <w:rsid w:val="00E7528F"/>
    <w:rsid w:val="00EB266C"/>
    <w:rsid w:val="00EB3B09"/>
    <w:rsid w:val="00EC0407"/>
    <w:rsid w:val="00EC75C5"/>
    <w:rsid w:val="00ED71E8"/>
    <w:rsid w:val="00EE41A7"/>
    <w:rsid w:val="00EF5AD4"/>
    <w:rsid w:val="00F074B4"/>
    <w:rsid w:val="00F1202D"/>
    <w:rsid w:val="00F309EB"/>
    <w:rsid w:val="00F32F5C"/>
    <w:rsid w:val="00F35EC6"/>
    <w:rsid w:val="00F43EAD"/>
    <w:rsid w:val="00F50034"/>
    <w:rsid w:val="00F604FC"/>
    <w:rsid w:val="00F62E4F"/>
    <w:rsid w:val="00F86B4F"/>
    <w:rsid w:val="00F9310E"/>
    <w:rsid w:val="00F95B39"/>
    <w:rsid w:val="00FA2EC5"/>
    <w:rsid w:val="00FB4EE9"/>
    <w:rsid w:val="00FC1633"/>
    <w:rsid w:val="00FC1A47"/>
    <w:rsid w:val="00FF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A2D40B"/>
  <w15:docId w15:val="{AF75E2B0-C9D9-4DCB-92F0-358FB65A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0C2"/>
    <w:pPr>
      <w:spacing w:after="120" w:line="240" w:lineRule="auto"/>
      <w:jc w:val="both"/>
    </w:pPr>
    <w:rPr>
      <w:rFonts w:asciiTheme="minorHAnsi" w:eastAsia="Times New Roman" w:hAnsiTheme="minorHAnsi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2EED"/>
    <w:pPr>
      <w:keepNext/>
      <w:keepLines/>
      <w:outlineLvl w:val="0"/>
    </w:pPr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E4"/>
    <w:pPr>
      <w:keepNext/>
      <w:keepLines/>
      <w:spacing w:before="40"/>
      <w:outlineLvl w:val="1"/>
    </w:pPr>
    <w:rPr>
      <w:rFonts w:ascii="Titillium" w:eastAsiaTheme="majorEastAsia" w:hAnsi="Titillium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48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8ptCentered">
    <w:name w:val="Style 48 pt Centered"/>
    <w:basedOn w:val="Normal"/>
    <w:rsid w:val="00E47360"/>
    <w:pPr>
      <w:jc w:val="center"/>
    </w:pPr>
    <w:rPr>
      <w:sz w:val="52"/>
      <w:szCs w:val="20"/>
    </w:rPr>
  </w:style>
  <w:style w:type="table" w:styleId="TableGrid">
    <w:name w:val="Table Grid"/>
    <w:basedOn w:val="TableNormal"/>
    <w:uiPriority w:val="59"/>
    <w:rsid w:val="00E47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2">
    <w:name w:val="Medium Shading 1 Accent 2"/>
    <w:basedOn w:val="TableNormal"/>
    <w:uiPriority w:val="63"/>
    <w:rsid w:val="00E4736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2">
    <w:name w:val="Light Grid Accent 2"/>
    <w:basedOn w:val="TableNormal"/>
    <w:uiPriority w:val="62"/>
    <w:rsid w:val="00E47360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Grid3-Accent2">
    <w:name w:val="Medium Grid 3 Accent 2"/>
    <w:basedOn w:val="TableNormal"/>
    <w:uiPriority w:val="69"/>
    <w:rsid w:val="00AC74D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2-Accent2">
    <w:name w:val="Medium Grid 2 Accent 2"/>
    <w:basedOn w:val="TableNormal"/>
    <w:uiPriority w:val="68"/>
    <w:rsid w:val="002D72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ListParagraph">
    <w:name w:val="List Paragraph"/>
    <w:basedOn w:val="Normal"/>
    <w:uiPriority w:val="34"/>
    <w:qFormat/>
    <w:rsid w:val="008164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A26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6A4"/>
    <w:rPr>
      <w:rFonts w:asciiTheme="minorHAnsi" w:eastAsia="Times New Roman" w:hAnsiTheme="minorHAnsi" w:cs="Times New Roman"/>
      <w:sz w:val="21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5A26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6A4"/>
    <w:rPr>
      <w:rFonts w:asciiTheme="minorHAnsi" w:eastAsia="Times New Roman" w:hAnsiTheme="minorHAnsi" w:cs="Times New Roman"/>
      <w:sz w:val="21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902EED"/>
    <w:rPr>
      <w:rFonts w:eastAsiaTheme="majorEastAsia" w:cstheme="majorBidi"/>
      <w:b/>
      <w:bCs/>
      <w:color w:val="000000" w:themeColor="text1"/>
      <w:sz w:val="28"/>
      <w:szCs w:val="28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E5471"/>
    <w:pPr>
      <w:spacing w:line="276" w:lineRule="auto"/>
      <w:jc w:val="left"/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471"/>
    <w:rPr>
      <w:rFonts w:ascii="Tahoma" w:eastAsia="Times New Roman" w:hAnsi="Tahoma" w:cs="Tahoma"/>
      <w:sz w:val="16"/>
      <w:szCs w:val="16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841DAB"/>
    <w:pPr>
      <w:tabs>
        <w:tab w:val="left" w:pos="851"/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841DAB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1B4D36"/>
    <w:pPr>
      <w:ind w:left="200" w:hanging="200"/>
      <w:jc w:val="left"/>
    </w:pPr>
    <w:rPr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1B4D36"/>
    <w:pPr>
      <w:ind w:left="400" w:hanging="200"/>
      <w:jc w:val="left"/>
    </w:pPr>
    <w:rPr>
      <w:szCs w:val="20"/>
    </w:rPr>
  </w:style>
  <w:style w:type="paragraph" w:styleId="Index3">
    <w:name w:val="index 3"/>
    <w:basedOn w:val="Normal"/>
    <w:next w:val="Normal"/>
    <w:autoRedefine/>
    <w:uiPriority w:val="99"/>
    <w:unhideWhenUsed/>
    <w:rsid w:val="001B4D36"/>
    <w:pPr>
      <w:ind w:left="600" w:hanging="200"/>
      <w:jc w:val="left"/>
    </w:pPr>
    <w:rPr>
      <w:szCs w:val="20"/>
    </w:rPr>
  </w:style>
  <w:style w:type="paragraph" w:styleId="Index4">
    <w:name w:val="index 4"/>
    <w:basedOn w:val="Normal"/>
    <w:next w:val="Normal"/>
    <w:autoRedefine/>
    <w:uiPriority w:val="99"/>
    <w:unhideWhenUsed/>
    <w:rsid w:val="001B4D36"/>
    <w:pPr>
      <w:ind w:left="800" w:hanging="200"/>
      <w:jc w:val="left"/>
    </w:pPr>
    <w:rPr>
      <w:szCs w:val="20"/>
    </w:rPr>
  </w:style>
  <w:style w:type="paragraph" w:styleId="Index5">
    <w:name w:val="index 5"/>
    <w:basedOn w:val="Normal"/>
    <w:next w:val="Normal"/>
    <w:autoRedefine/>
    <w:uiPriority w:val="99"/>
    <w:unhideWhenUsed/>
    <w:rsid w:val="001B4D36"/>
    <w:pPr>
      <w:ind w:left="1000" w:hanging="200"/>
      <w:jc w:val="left"/>
    </w:pPr>
    <w:rPr>
      <w:szCs w:val="20"/>
    </w:rPr>
  </w:style>
  <w:style w:type="paragraph" w:styleId="Index6">
    <w:name w:val="index 6"/>
    <w:basedOn w:val="Normal"/>
    <w:next w:val="Normal"/>
    <w:autoRedefine/>
    <w:uiPriority w:val="99"/>
    <w:unhideWhenUsed/>
    <w:rsid w:val="001B4D36"/>
    <w:pPr>
      <w:ind w:left="1200" w:hanging="200"/>
      <w:jc w:val="left"/>
    </w:pPr>
    <w:rPr>
      <w:szCs w:val="20"/>
    </w:rPr>
  </w:style>
  <w:style w:type="paragraph" w:styleId="Index7">
    <w:name w:val="index 7"/>
    <w:basedOn w:val="Normal"/>
    <w:next w:val="Normal"/>
    <w:autoRedefine/>
    <w:uiPriority w:val="99"/>
    <w:unhideWhenUsed/>
    <w:rsid w:val="001B4D36"/>
    <w:pPr>
      <w:ind w:left="1400" w:hanging="200"/>
      <w:jc w:val="left"/>
    </w:pPr>
    <w:rPr>
      <w:szCs w:val="20"/>
    </w:rPr>
  </w:style>
  <w:style w:type="paragraph" w:styleId="Index8">
    <w:name w:val="index 8"/>
    <w:basedOn w:val="Normal"/>
    <w:next w:val="Normal"/>
    <w:autoRedefine/>
    <w:uiPriority w:val="99"/>
    <w:unhideWhenUsed/>
    <w:rsid w:val="001B4D36"/>
    <w:pPr>
      <w:ind w:left="1600" w:hanging="200"/>
      <w:jc w:val="left"/>
    </w:pPr>
    <w:rPr>
      <w:szCs w:val="20"/>
    </w:rPr>
  </w:style>
  <w:style w:type="paragraph" w:styleId="Index9">
    <w:name w:val="index 9"/>
    <w:basedOn w:val="Normal"/>
    <w:next w:val="Normal"/>
    <w:autoRedefine/>
    <w:uiPriority w:val="99"/>
    <w:unhideWhenUsed/>
    <w:rsid w:val="001B4D36"/>
    <w:pPr>
      <w:ind w:left="1800" w:hanging="200"/>
      <w:jc w:val="left"/>
    </w:pPr>
    <w:rPr>
      <w:szCs w:val="20"/>
    </w:rPr>
  </w:style>
  <w:style w:type="paragraph" w:styleId="IndexHeading">
    <w:name w:val="index heading"/>
    <w:basedOn w:val="Normal"/>
    <w:next w:val="Index1"/>
    <w:uiPriority w:val="99"/>
    <w:unhideWhenUsed/>
    <w:rsid w:val="001B4D36"/>
    <w:pPr>
      <w:spacing w:before="120"/>
      <w:jc w:val="left"/>
    </w:pPr>
    <w:rPr>
      <w:b/>
      <w:bCs/>
      <w:i/>
      <w:i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E438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E4"/>
    <w:rPr>
      <w:rFonts w:ascii="Titillium" w:eastAsiaTheme="majorEastAsia" w:hAnsi="Titillium" w:cstheme="majorBidi"/>
      <w:b/>
      <w:sz w:val="24"/>
      <w:szCs w:val="2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50DF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40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0E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0E2F"/>
    <w:rPr>
      <w:rFonts w:asciiTheme="minorHAnsi" w:eastAsia="Times New Roman" w:hAnsiTheme="minorHAnsi" w:cs="Times New Roman"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F43EAD"/>
    <w:pPr>
      <w:spacing w:after="0" w:line="240" w:lineRule="auto"/>
    </w:pPr>
    <w:rPr>
      <w:rFonts w:asciiTheme="minorHAnsi" w:eastAsia="Times New Roman" w:hAnsiTheme="minorHAnsi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48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86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9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5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6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4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1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5832">
          <w:marLeft w:val="0"/>
          <w:marRight w:val="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171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youtube.com/watch?v=5Xs_eVx4nuw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gister-drones.caa.co.uk/drone-co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a.co.uk/consumers/remotely-piloted-aircraft/register-to-fly-a-drone-or-model-aircraf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ublicapps.caa.co.uk/docs/33/CAP1627_Jan2018.pdf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bdavison.napier.ac.uk/opsman/" TargetMode="External"/><Relationship Id="rId14" Type="http://schemas.openxmlformats.org/officeDocument/2006/relationships/hyperlink" Target="https://www.caa.co.uk/ho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69C87-CA8D-4CED-8EB1-FA23C24C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Napier University Edinburgh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hy08</dc:creator>
  <cp:lastModifiedBy>Brian Davison</cp:lastModifiedBy>
  <cp:revision>6</cp:revision>
  <cp:lastPrinted>2022-10-07T13:55:00Z</cp:lastPrinted>
  <dcterms:created xsi:type="dcterms:W3CDTF">2024-02-15T11:24:00Z</dcterms:created>
  <dcterms:modified xsi:type="dcterms:W3CDTF">2024-06-14T14:08:00Z</dcterms:modified>
</cp:coreProperties>
</file>